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44A" w:rsidRPr="007E393A" w:rsidRDefault="00AC044A" w:rsidP="007E393A">
      <w:pPr>
        <w:spacing w:line="360" w:lineRule="auto"/>
        <w:jc w:val="center"/>
        <w:rPr>
          <w:rFonts w:ascii="宋体" w:eastAsia="宋体" w:hAnsi="宋体"/>
          <w:b/>
          <w:sz w:val="32"/>
          <w:szCs w:val="32"/>
        </w:rPr>
      </w:pPr>
      <w:r w:rsidRPr="007E393A">
        <w:rPr>
          <w:rFonts w:ascii="宋体" w:eastAsia="宋体" w:hAnsi="宋体" w:hint="eastAsia"/>
          <w:b/>
          <w:sz w:val="32"/>
          <w:szCs w:val="32"/>
        </w:rPr>
        <w:t>“安管人员”</w:t>
      </w:r>
      <w:r w:rsidR="007E393A" w:rsidRPr="007E393A">
        <w:rPr>
          <w:rFonts w:ascii="宋体" w:eastAsia="宋体" w:hAnsi="宋体" w:hint="eastAsia"/>
          <w:b/>
          <w:sz w:val="32"/>
          <w:szCs w:val="32"/>
        </w:rPr>
        <w:t>继续教育习题集</w:t>
      </w:r>
    </w:p>
    <w:p w:rsidR="00AC044A" w:rsidRDefault="00AC044A" w:rsidP="007E393A">
      <w:pPr>
        <w:spacing w:line="360" w:lineRule="auto"/>
        <w:rPr>
          <w:rFonts w:ascii="宋体" w:eastAsia="宋体" w:hAnsi="宋体"/>
          <w:b/>
          <w:sz w:val="24"/>
          <w:szCs w:val="24"/>
        </w:rPr>
      </w:pPr>
    </w:p>
    <w:p w:rsidR="009F4C95" w:rsidRPr="00AC044A" w:rsidRDefault="009F4C95" w:rsidP="007E393A">
      <w:pPr>
        <w:spacing w:line="360" w:lineRule="auto"/>
        <w:rPr>
          <w:rFonts w:ascii="宋体" w:eastAsia="宋体" w:hAnsi="宋体"/>
          <w:b/>
          <w:sz w:val="24"/>
          <w:szCs w:val="24"/>
        </w:rPr>
      </w:pPr>
      <w:r w:rsidRPr="00AC044A">
        <w:rPr>
          <w:rFonts w:ascii="宋体" w:eastAsia="宋体" w:hAnsi="宋体" w:hint="eastAsia"/>
          <w:b/>
          <w:sz w:val="24"/>
          <w:szCs w:val="24"/>
        </w:rPr>
        <w:t>一、单选题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1、在平滑面上使用的梯子，应采取端部套、绑防滑胶皮等措施。直梯应放置稳定，与地面夹角以(  )为宜。</w:t>
      </w:r>
      <w:bookmarkStart w:id="0" w:name="_GoBack"/>
      <w:bookmarkEnd w:id="0"/>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A、30°～45°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B、45°～60°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C、60°～70°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2、在周边无任何防护设施或防护设施不能满足防护要求的临空状态下进行的高处作业叫(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3、作业前，要对进行高空作业的人员应进行(  )技术教育及交底，落实防护措施和个人防护用品，否则，不得进行施工。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C、现场环境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D、危险源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4、各类垂直运输接料平台口应设置高度不低于(  )m的楼层防护门，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5、施工现场应无(  )，如有沟渠、建筑物、悬崖、陡坎等必须采取有效的安全措施后方可施工。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A、杂物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B、障碍物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C、工程废料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D、车辆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6、当垂直洞口短边边长大于或等于500㎜时，应在临空一侧设置高度不小于(  )m的防护栏杆，并应采用密目式安全立网或工具式栏板封闭，设置挡脚板.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7、在工作面边沿无围护或围护设施高度低于800mm的高处作业叫(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8、在高处吊装施工时，密切注意、掌握季节气候变化，遇有暴雨，(  )级及以上大风，大雾等恶劣气候，应停止露天作业，并做好吊装构件、机械等稳固工作。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9、在地面、楼面、屋面和墙面等有可能使人和物料坠落，其坠落高度大于或等于2m的开口处的高处作业,叫(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10、在塔上有作业人员工作的期间内，指挥人员不得离开现场。应密切观察塔上作业人员的作业，发现(  )行为，应及时制止。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A、违纪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B、休息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C、怠工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D、违章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11、高处作业中所用的物料必须堆放(  )，不可置放在临边或洞口附近，对作业中的走道、通道板和登高用具等，必须随时清扫干净。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B、在高处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C、在低处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D、集中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12、带安全帽时必须系好(  )带，否则一旦发生高处坠落，安全帽将被甩掉离开头部造成严重后果。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C、安全腰带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D、安全背带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13、施工场地应保持整洁，垃圾及废料应及时清除，做到“工完、料净，(  )”，坚持文明施工。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A、资料清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B、账目清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C、材料清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D、场地清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14、触电急救，首先要使触电者迅速(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A、恢复呼吸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B、脱离电源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C、保持清醒</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D、报告负责人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15、在坡度大于25°的屋面上作业，当无外脚手架时，应在屋檐边设置不低于(  )高的防护栏杆，并应采用密目式安全立网全封闭.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16、在施工现场的垂直空间呈贯通状态下，凡有可能造成人员或物体坠落的，并处于坠落半径范围内的、上下左右不同层面的立体作业，称为(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A、悬空作业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D、交叉作业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17、高处作业是在坠落高度基准面(  )m及以上有可能坠落的高处进行的作业。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18、临边作业应在(  )设置防护栏杆。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C、上下左右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D、临空一侧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19、当竖向洞口短边边长小鱼(  )mm时，应采取封堵。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20、防护栏杆高度大于1.2m时，应增设(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A、横杆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B、竖杆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C、立杆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D、拉杆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21、挡脚板高度不应小于(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C、180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  )应借助施工通道、梯子以及其他攀登设施和用具。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A、登高作业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B、攀登作业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C、悬空作业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  )在未固定、无防护设施的构件、管道上作业。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C、特殊情况下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24、操作平台使用中应(  )不少于1次定期检查。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25、安全网之间应(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A、整齐搭设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B、上下搭设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C、拼接严密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D、左右拼接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26、电梯井内平网网体与井壁的空隙不得大于(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27、供用电设施拆除工作应从(  )开始。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B、电源侧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C、电器侧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D、配电箱侧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28、配电箱柜的箱柜门上应设(  )标识。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A、警示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C、指示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29、供用电设施管理应建立用电安全岗位责任制，明确各级用电(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30、配电线路的巡视和检查(  )不应少于1次。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31、保护导体的导通情况应(  )检测1次。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32、潮湿环境中使用的行灯电压不应超过(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A、36V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C、12V</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33、易燃易爆区域内，应采用(  )电缆。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A、不燃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B、难燃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C、阻燃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34、严禁利用额定电压(  )的临时照明灯具作为行灯使用。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A、220V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B、110V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C、36V</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35、夯图机械的操作扶手应(  )可靠。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D、绝缘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36、夯土机械电缆长度不宜超过(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37、电焊机一次侧的电源电缆长度不宜大于(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38、电焊机的外壳应(  )接地。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A、重复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C、串联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39、施工现场和临时生活区的高度在(  )及以上的钢脚手架、幕墙金属龙骨均应舍友防雷保护措施。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40、发电机中性点应接地，且接地电阻不应大于(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41、接地装置中人工接地体不得采用(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A、扁钢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B、角钢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C、螺旋钢筋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D、钢管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42、人工接地体的顶面埋设深度不宜少于(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43、人工垂直接地体的埋设间距不宜少于(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44、防护设施与外电架空线路10KV及以下之间的安全距离不应少于(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45、垂直引上敷设的电缆线路，固定点每楼层不得少于(  )处。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46、电缆在地下管网较多、有频繁开挖的地段不宜(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A、深埋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C、浅埋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47、架空线路宜采用(  )杆。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D、钢管砼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48、配电线路(  )敷设在树木上。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49、移动式配电箱的进线和出线应采用(  )电缆。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A、橡套软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B、橡套硬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C、一般</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D、普通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50、配电箱电缆的进线口和出线口应设在箱体的(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A、正面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B、侧面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C、底面</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D、后面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51、保护导体(PE)应为(  )色。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C、浅蓝</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D、绿-黄双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52、电流通过人体或动物躯体而引起的生理效应是(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D、击伤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53、人或动物与带电部分的接触是(  )接触。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A、间接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C、连接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D、瞬间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54、施工现场供用电过程中要确保(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B、人身安全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C、设备安全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D、B+C</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55、施工现场供用电安全规范(  )适用于水下、井下和矿井等工程。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C、参照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D、完全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56、坚守红线意识，必须坚持(  )安全生产方针。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A、安全第一，预防为主，群防群治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B、安全第一，预防为主，以人为本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C、安全第一，防消结合，综合治理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D、安全第一，预防为主，综合治理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57、省国有及国有控股企业、规模以上企业应建立由企业(  )任主任的企业安全生产委员会。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A、分管安全生产负责人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C、法定代表人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58、分管安全生产的企业负责人,具体组织实施安全生产工作计划,每(  )检查落实计划情况。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59、企业法定代表人和实际控制人(董事长、总经理)，每(  )至少组织开展一次企业安全生产大检查。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60、县(市、区)党委、政府每(  )至少召开一次常委会会议、常务会议研究安全生产工作，强化日常的安全生产执法监督，查处非法违法生产经营建设行为，督促生产经营单位落实安全生产责任。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61、乡镇街道党委、政府每(  )至少研究一次安全生产工作，加强对辖区内生产经营单位安全生产状况的日常巡查，及时报告安全生产重大隐患问题，协助上级有关部门依法履行安全生产监督管理责任。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62、《广东省关于推进安全生产领域改革发展的意见》于(  )实施。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A、42683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B、42713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C、42954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D、42985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63、牢固树立新发展理念，坚持安全发展，坚守发展决不能以牺牲安全为代价这条不可逾越的(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A、红线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B、黄线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C、蓝线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D、绿线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64、贯彻以人民为中心的发展思想，始终把人的生命安全放在首位，正确处理(  )的关系，大力实施安全发展战略，为经济社会发展提供强有力的安全保障。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A、安全与经济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B、安全与发展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C、安全与生产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D、安全与经营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65、到(  )，我省安全生产责任基本明晰，安全生产监管体制机制基本完善，依法监管能力明显加强．实现全省生产安全事故总量、死亡人数、较大以上事故起数“三个下降”，职业病危害防治取得积极进展，重特大生产安全事故得到有效遏制，安全生产整体水平与全面建成小康社会目标相适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A、2020年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B、2025年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C、2030年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D、2035年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66、到(  )，我省实现安全生产治理体系和治埋能力现代化，全民安全文明素质全面提升．安全生产保障能力显著增强。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A、2020年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B、2025年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C、2030年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D、2035年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67、《广东省关于安全生产领域改革发展的实施意见》规定，地方各级党委要认真贯彻执行党的安全生产方针，在统揽本地区经济社会发展全局中同步推进安全生产工作，定期研究决定安全生产(  )问题。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D、特别重大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68、各级党委要强化安全生产宣传教育和舆论引导，将安全生产宣传工作纳入(  )重要内容。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A、广告宣传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B、有偿宣传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C、公益宣传</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D、无偿宣传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69、各级政府要开展安全生产(  )，加强安全生产监管执法能力建设，推进安全生产创新，提升信息化管理水平。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D、巡视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70、各级党委要动员工会、共青团、妇联等积极参与、主持、(  )安全生产工作。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71、地方各级政府要把安全生产纳入经济社会发展(  )，制定实施安全生产专项规划，健全安全投入保障制度。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A、总体规划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B、总体部署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C、总体安排</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D、全面规划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72、企业法定代表人和实际控制人同为安全生产(  )，主要技术负责人负有安全生产技术决策和指挥权。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C、第一责任人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D、直接领导责任人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73、架体高度(  )m及以上悬挑式脚手架工程，属于超过一定规模的危险性较大的分部分项工程。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74、搭设高度(  )m及以上落地式钢管脚手架工程，属于超过一定规模的危险性较大的分部分项工程。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75、可调底座和可调托座螺杆插入脚手架立杆钢管的配合公差应小于(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76、一般脚手架的钢管均采用(  )级钢。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A、Q235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B、Q345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C、Q445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77、支撑脚手架上有水平泵管设置的施工荷载标准值应为(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78、荷载分项系数等于(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C、荷载设计值×荷载标准值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79、作业脚手架作业层上，砌筑工程作业的施工荷载的标准值为(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80、施工荷载是指施工时的施工人员及随身携带的小型机具、临时放置的材料等的自重荷载。支撑脚手架上的施工荷载不应低于(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81、弯曲变形时横截面形心沿与轴线(  )方向的线位移称为挠度。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A、A垂直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82、在作业脚手架架体的转角处、开口型作业脚手架端部应增设连墙件，连墙件的垂直间距不应大于建筑物层高，且不应大于(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83、作业脚手架连墙点的水平间距不得超过(  )跨。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84、搭设高度在24m及以上的作业脚手架，当采用竖向斜撑杆、竖向交叉拉杆替代作业脚手架竖向剪刀撑时，应每隔(  )跨设置一道。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C、5～7跨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D、6～9跨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85、搭设高度在24m以下的作业脚手架，应在架体两端、转角及中间每隔不超过(  )各设置一道剪刀撑，并由底至顶连续设置。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86、当有既有建筑结构时，支撑脚手架应与既有建筑结构可靠连接，连接点竖向间距不宜超过(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87、安全等级为(  )的支撑脚手架应在架体周边、内部纵向和横向每隔不大于6m设置一道竖向剪刀撑。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88、安全等级为(  )的支撑脚手架应在架体周边、内部纵向和横向每隔4m～6m设置一道竖向剪刀撑斜撑杆.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89、安全等级为I级的支撑脚手架应在架顶、竖向每隔不大于(  )m各设置一道水平剪刀撑。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90、支撑脚手架独立架体高宽比不应大于(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C、2.O</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91、GB51210-2016《建筑施工脚手架安全技术统一标准》对支撑脚手架的高度(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A、有限制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B、未设限制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C、不应超过12m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92、当有既有建筑结构时，支撑脚手架应与既有建筑结构可靠连接，连接点至架体主节点的距离不宜大于(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93、有既有建筑结构时，支撑脚手架应与既有建筑结构可靠连接，连接点竖向间距不宜超过(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94、安全等级为(  )的支撑脚手架顶层两步距范围内架体的纵向和横向水平杆宜按减小步距</w:t>
      </w:r>
      <w:r w:rsidRPr="00AC044A">
        <w:rPr>
          <w:rFonts w:ascii="宋体" w:eastAsia="宋体" w:hAnsi="宋体"/>
          <w:sz w:val="24"/>
          <w:szCs w:val="24"/>
        </w:rPr>
        <w:lastRenderedPageBreak/>
        <w:t>加密设置。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A、Ⅰ级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95、可移动的满堂支撑脚手架搭设高度不应超过(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96、脚手架的拆除作业，同层杆件和构配件必须按(  )的顺序拆除.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A、先外后内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B、先内后外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C、从上而下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D、从下而上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97、作业脚手架连墙件必须随架体逐层拆除，当架体的自由端高度超过(  )时，必须加设临时拉结。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98、支撑脚手架上的振动、冲击物体应按物体自重乘以动力系数取值，计入可变荷载标准值，动力系数可取值为(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A、1.25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99、房屋建筑和市政基础设施工程在施工过程中容易导致人员群死群伤或重大经济损失的分部分项工程是(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A、危险工程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B、隐患工程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C、危大工程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D、问题工程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  )单位在申请办理安全监督时，应当提交危大工程清单及其安全管理等资料。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101、超过一定规模的危大工程，(  )应当组织召开专家论证会进行论证。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102、对于需要第三方监测的危大工程，(  )委托具有相应勘察资质的单位进行监测。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103、施工单位未严格按照专项方案组织施工，暂扣安全生产许可证(  )日。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104、发生险情或事故时，未采取应急处置措施的，对直接负责主管人员处以(  )罚款。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A、1~3万元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B、1000~5000元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C、3万元以上</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D、5000元以下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105、搭设高度(  )m及以上的落地式钢管脚手架工程属危大工程。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106、混凝土模板支撑工程搭设高度(  )m是危大工程。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107、跨度大于(  )m及以上钢结构安装工程是超过一定规模的危大工程。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108、开挖深度超过(  )m的人工挖孔桩是超过一定规模的危大工程。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109、单位每个记分单元总分值为(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110、质量安全管理人员总分值为(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111、检查中有两项以上违规行为的应当(  )分值。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A、平均数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B、累计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C、最大值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D、最小值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112、量化计分应当由(  )相关资格人员执行。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D、2名或以上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113、单位在省内所有被记分项目平均记分值达(  )分以上列为重点监管对象。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114、项目在一个记分周期达(  )分，由主管部门约谈。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115、质量安全管理人员在记分周期达(  )分进行约谈。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116、企业主要负责人在一项目记分周期达(  )分，列为重点监管对象。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117、未按规定组织编制、论证、实施危大方案的，施工企业项目负责人扣(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118、项目专职安全员未按规定进行安检或安检记录弄虚作假的，扣(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119、在预案演练或者应急救援中发现需要修订预案的(  )，应及时修订相关应急预案。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C、重大问题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D、简单问题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120、建筑施工单位应当至少每(  )组织1次生产安全事故应急救援预案演练。并将演练情况报送所在地县级以上地方人民政府负有安全生产监督管理职责的部门。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C、半年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121、建筑施工单位主要负责人对本单位的生产安全事故应急工作(  )负责。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122、建筑施工单位应当加强生产安全事故应急工作，建立、健全(  )责任制。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A、生产安全事故应急工作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C、质量安全工作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D、抢险工作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123、《生产安全事故应急条例》所指的生产经营单位是指事故高发、后果严重的“三大重点生产经营单位”。不包括(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A、易燃易爆物品、危险化学品等危险物品的生产、经营、储存、运输单位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B、矿山、金属冶炼、城市轨道交通运营、建筑施工单位，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C、学校、医院、体育场馆等人员密集场所单位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D、宾馆、商场、娱乐场所、旅游景区等人员密集场所经营单位，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124、县级以上人民政府(  )指导、协调生产安全事故应急工作。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A、住建管理部门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B、应急管理部门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C、质量安全监督部门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  )统一领导全国的生产安全事故应急工作.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A、县政府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B、市政府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C、省政府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D、国务院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126、国务院《生产安全事故应急条例》于(  )起施行。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A、43513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B、43556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C、43148</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D、43191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127、各级政府及相关部门应当至少每(  )组织1次生产安全事故应急救援预案演练。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128、规模较大、危险性较高的易燃易爆物品、危险化学品等危险物品的生产、经营、储存、运输单位应当成立应急处置技术组，实行(  )小时应急值班。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129、扎实推进隐患排查治理责任、措施、资金、时限、(  )这五个方面的“五落实”，</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130、外电线路是10KV及以下，施工现场的机动车道与架空线路交叉时的最小垂直距离是(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131、作业前，施工技术人员应将使用机械设备向操作人员进行(  )交底。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132、小型机具应有出厂(  )和操作说明书。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A、检验单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B、合格证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C、财务发票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133、满堂支撑扣件钢管脚手架的扫地杆，离地间距不宜超过(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134、满堂支撑架的可调托撑伸出顶层水平杆的悬臂长度应符台相关标准要求，插入立杆长度不应小于(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B、140mm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D、120mm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135、上下交叉作业中，上层物件坠落打击人体造成的伤害事故，称为(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136、模板、钢管、木方、砌块等堆放高度不应大于(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137、钢筋堆放高度不应大于(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138、脚手架的拆除作业，应(  )逐层进行，不得上下层同时拆除。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A、自下而上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B、自上而下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C、自内而外</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D、自外而内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139、满堂支撑架的可调托撑螺杆外径与直杆钢管内径的间隙不应(  )3mm。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B、小于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C、等于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140、脚手架的拆除作业过程中，当架体的自由端高度大于(  )时，应增设临时拉结件。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141、附着式升降脚手架和建筑物连接处的混凝土强度应由设计计算确定，且不得低于(  )MPa。</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142、满堂支撑架高宽比超过(  )时，应采用将架体与既有结构连接、扩大架体平面尺寸或对称设置缆风绳等加强措施。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143、建筑施工临时结构应遵循(  )的原则。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A、边设计边施工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B、先施工后设计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C、先设计后施工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144、基坑(槽)、边坡、桩孔、施工临时设施、临时建筑、钢筋、模扳，预制构件等在外力或地基不均匀沉降作用下，超过自身的承重力极限或因结构稳定性破坏而造成的伤害事故，称为(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145、各类施工机械距基坑边缘、边坡坡顶，桩孔边的距离，应根据设备重量、支护结构、土质情况按设计要求进行确定，且不宜小于(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146、高度超过(  )m的竖向混凝土构件的钢筋绑扎过程中及绑扎完成后，在侧模安装完成前，应采取有效的侧向临时支撑措施。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147、边坡开挖后应及时采取(  )措施。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A、封锁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B、封存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C、封闭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D、关闭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148、基础桩当桩净距小于(  )时．应采用间隔开挖。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149、相邻排桩跳孔开挖的最小施工净距不得小于(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150、各种起重作业以及起重机械安拆、检修、试验过程中发生的挤压、撞击、坠落、坠物打击及起重机械倾覆等造成的伤害事故，称为(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151、施工机具部件直接与人体接触引起的伤害事故，称为(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C、坍塌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152、支承式悬挑操作平台应在下部设置不少于(  )斜撑。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A、四道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C、两道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153、斜拉式悬挑操作平台应在平台两侧各设置(  )斜拉钢丝绳.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154、当机械拆除建筑时，应(  )、逐层分段进行.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A、从上至下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B、从下至上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C、从内至外</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D、从外至内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155、当机械拆除框架结构时，应按(  )的顺序进行拆除。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A、次梁--主粱—楼板--柱子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B、主粱—次梁--柱子—楼板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C、柱子--楼板—次梁--主粱</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D、楼板—次梁--主粱--柱子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156、施工现场应制定施工机械安全技术操作规程，建立设备(  )档案。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157、外电线路是10KV及以下,在建工程脚手架的周边与外电架空线路的边线之间的最小安全操作距离是(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158、外电线路是1KV及以下，施工现场的机动车道与架空线路交叉时的最小垂直距离(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159、低位塔式起重机的起重臂端与另一台塔式起重机的塔身之间的距离不得小于(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160、高位塔式起重机的最低位置的部件与低位塔式起重机中处于最高位置部位之间的垂直距离不小于(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161、碗扣式支撑结构脚手架,扫地杆高度不宜超过(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C、250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162、构件起吊时，所有人员不得站在吊物(  )，并应保持一定的安全距离。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B、下方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D、右方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163、安全生产事故应急条例是(  )生产安全事故应急工作的条例。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A、指导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B、规范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C、安排</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164、安全生产事故应急条例适用于生产安全事故(  )工作。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D、制止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165、生产经营单位应当(  )生产安全事故应急工作。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C、规范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D、加强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166、企业(  )对本单位的生产安全事故应急工作全面负责。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B、企业法人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C、董事长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167、“企业自评机构”，应依据(  )开展企业安全生产标准化自评工作。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A、《广东省住房和城乡建设厅关于建筑施工安全生产标准化评定工作实施细则》（粤建质〔2015〕130号）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B、《建筑施工安全检查标准》（JGJ59-2011）</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C、《施工企业安全生产评价标准》（JGJ/T77-2010）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168、“企业自评机构”，应依据相关标准，(  )开展企业安全生产标准化自评工作。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169、根据《建筑施工安全检查标准》(JGJ59-2011)，分项检查评分表无零分，汇总表得分值在80分以下，70分及以上时，该分项建筑施工安全检查评定的等级为(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170、根据《建筑施工安全检查标准》(JGJ59-2011)，分项检查评分表无零分，汇总表得分值在80分及以上时，该分项建筑施工安全检查评定的等级为(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171、根据《建筑施工安全检查标准》(JGJ59-2011)，当汇总表得分值不足70分时；或者当有一分项检查评分表得零分时。该分项建筑施工安全检查评定的等级为(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172、通过推进标准化评定工作，将评定结果作为企业重要(  )的考核依据，并向社会公开。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A、诚信评价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B、工资奖金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C、资质等级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173、牢固树立(  )的理念，坚守发展决不能以牺牲人的生命为代价这条“红线”。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A、以人为本、生命至上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B、安全生产，预防为主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C、安全第一，预防为主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D、预防为主，防消结合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174、《广东省住房和城乡建设厅关于建筑施工安全生产标准化评定工作实施细则》，由(  )起</w:t>
      </w:r>
      <w:r w:rsidRPr="00AC044A">
        <w:rPr>
          <w:rFonts w:ascii="宋体" w:eastAsia="宋体" w:hAnsi="宋体"/>
          <w:sz w:val="24"/>
          <w:szCs w:val="24"/>
        </w:rPr>
        <w:lastRenderedPageBreak/>
        <w:t>施行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A、42248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B、42208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C、41843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D、41883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175、建筑施工企业安全生产标准化评定结果与(  )延期工作挂钩。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D、施工企业资质证书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176、通过标准化评定,促进各方责任主切实落实安全生产(  )责任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A、客体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B、主体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C、权利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D、义务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177、“企业评定主体”指的是(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A、省建设工程质量安全监督检测总站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B、安监站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178、建筑施工安全生产标准化评定的实施和管理，适用于我省建筑(  )以及本省行政区域内在建房屋建筑和市政基础设施工程项目。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D、勘察设计单位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179、建筑施工企业标准化评定对象为省住房城乡建设厅颁发(  )的建筑施工企业。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180、建筑施工项目标准化评定范围为各级住房城乡建设主管部门颁发(  )的新开工、在建的房屋建筑和市政基础设施工程项目。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C、企业法人营业执照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181、“广东省建筑施工安全生产标准化评定信息系统”自2015年9月1日开始试运行，于(  )正式运行。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A、42309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B、42339</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C、42370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182、“项目评定主体”指的是(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A、省建设工程质量安全监督检测总站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B、安监站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C、质监站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183、项目自评机构应当依据(  )等，开展项目安全生产标准化自评工作。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A、《广东省住房和城乡建设厅关于建筑施工安全生产标准化评定工作实施细则》（粤建质〔2015〕130号）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B、《建筑施工安全检查标准》（JGJ59-2011）</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C、《施工企业安全生产评价标准》（JGJ/T77）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184、“项目自评机构”，应依据相关标准，(  )开展项目安全生产标准化自评工作。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185、根据《建筑施工安全检查标准》(JGJ59-2011)规定，当建筑施工安全检查评定等级为不合格时，必须(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A、停工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C、限期整改直到合格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186、根据《建筑施工安全检查标准》(JGJ59-2011)规定，建筑施工安全检查评定中，(  )应全数检查。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A、保证项目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B、一般项目</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C、检测项目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187、根据《建筑施工安全检查标准》(JGJ59-2011)规定,施工安全分项检查评分表共分(  )分项检查评分表和1个“检查评分汇总表”。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A、19项10张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B、19项19张</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C、10项19张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188、建设单位、监理单位在收到项目标准化自评材料后(  )个工作日内，签署审核意见。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189、对于安全生产标准化评定不合格的建筑施工企业，负责颁发安全生产许可证的住房城乡建设行政主管部门应当责令其在(  )内整改完毕，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A、1个月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B、3个月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C、1至3个月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190、企业主要负责人，是指对本企业生产经营活动和安全生产工作具有(  )权的领导人员。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A、决策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191、项目负责人，是指取得相应注册(  )资格，由企业法定代表人授权，负责具体工程项目管理的人员。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C、操作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192、施工企业的主要负责人因未履行安全生管理职责而受刑事处罚或者撤职处分的，自刑罚执行完毕或者受处分之日起，(  )内不得担任建筑施工企业的的主要负责人。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D、二年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193、施工企业项目负责人因未履行安全生管理职责而受刑事处罚或者撤职处分的，自刑罚执行完毕或者受处分之日起，(  )内不得担任建筑施工企业的的项目负责人。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D、五年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194、企业主要负责人对本企业安全生产工作(  )负责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C、全面</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195、安管人员的安全生产管理实际能力考核，可在施工现场实地或模拟施工现场，采用现场(  )和口头陈述方式，考核查找存在的管理缺陷、事故隐患和处理紧急情况等实际工作能力。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A、实习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B、实训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C、实操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196、企业土建类专职安全生产管理人员的安全生产考核合格证书的编号为(  )类。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197、安全生产考核合格证书有效期为(  )年，证书在全国范围内有效。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198、企业年度安全生产教育培训合格，且在证书有效期内参加县级以上住房城乡建设主管部门组织的安全生产教育培训时间满(  )学时，准予证书延续。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199、项目专职安全生产管理人员应当(  )在施工现场开展安全检查，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A、每季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B、每周.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C、每天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200、房屋建筑工程公司的安全生产费用，以建筑安装工程造价的(  )提取。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201、市政公用工程公司的安全生产费用，以建筑安装工程造价的(  )提取。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202、建筑施工二级和二级以下资质企业,企业安全生产管理机构专职安全生产管理人员不少于(  )人。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203、“安管人员”未按规定办理证书变更的，由县级以上地方人民政府住房城乡建设主管部门责令限期改正，最高罚款(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B、5000元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204、安管人员非法转让证书将被警告、最高罚款(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B、5000元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205、建筑企业未按要求配备安管人员，将被停业整整顿，最高罚款(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C、20000元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206、建筑施工企业未按规定配备专职安全生产管理人员的,将被停业整整顿，最高罚款(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C、40000元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207、建筑施工企业对危险性较大的分部分项工程施工时未安排专职安全生产管理人员现场监督的,将被停业整整顿，最高罚款(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C、30000元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D、20000元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208、建筑施工企业的“安管人员”未取得安全生产考核合格证书的，将被责令停业整顿，罚款；导致不具备安全生产条件的，企业将被依法暂扣或者吊销(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A、安全生产考核合格证书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C、资质证书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209、“安管人员”未按规定履行安全生产管理职责，导致发生较大及以上生产安全事故的，考核机关应当撤销其(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C、企业资质证书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D、安全生产考核合格证书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210、建筑施工企业专职安全员未按规定履行安全生产管理职责，导致发生一般生产安全事故的，将被暂扣其安全生产考核合格证书最高(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211、企业机械类专职安全员的安全生产考核合格证书的编号为(  )类。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212、企业综合类专职安全员的安全生产考核合格证书的编号为(  )类。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213、机电安装工程公司的安全生产费用，以建筑安装工程造价的(  )提取。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D、0.025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214、建筑施工企业必须为从业人员提供符合国家标准或者行业标准的(  )，并监督、教育从业人员按照使用规则佩戴、使用。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A、劳动工具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B、劳动防护用品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C、劳动保护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215、建筑施工企业对负有安全生产监督管理职责的部门的监督检查人员依法履行监督检查职责，应当予以配合，不得(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A、抵抗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B、沉默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C、拒绝、阻挠</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D、掩饰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216、建筑施工企业主要负责人未履行规定的安全生产管理职责的，责令限期改正；逾期未改正的，责令(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A、交纳罚款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B、停产停业整顿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D、破产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217、建筑施工企业主要负责人在本单位发生重大生产安全事故时，不立即组织抢救或者在事故调查处理期间擅离职守或者逃匿的，给予降职、撤职的处分，对逃匿的处(  )拘留;构成犯罪的，依照刑法有关规定追究刑事责任。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A、5日以下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B、15日以下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C、10日以下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D、25日以下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218、建筑施工企业发生生产安全事故造成人员伤亡、他人财产损失的，应当依法承担(  )，;拒不承担或者其负责人逃匿的，由人民法院依法强制执行。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B、刑事责任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C、行政责任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219、制定《建筑施工企业主要负责人、项目负责人和专职安全生产管理人员安全生产管理规定》的主要目的是(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A、减少安全投入，节约安全成本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B、加强施工安全监督管理，提高安全生产管理能力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C、制定评分办法，便于行业管理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D、建立统一的司法解释，有助于法律程序的执行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220、在坠落高度基准面2m或2m以上有可能坠落的高处进行的作业,叫(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B、交叉作业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C、高处作业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D、洞口作业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221、在进行高处焊接作业时应采用的眼面部防护用具为(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A、防辐射的防护眼镜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B、防辐射面罩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C、头戴式电焊面罩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D、手提式电焊面罩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222、临边作业是在工作面边沿无围护或围护设施高度低于(  )mm的高处作业。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223、安全带使用时应(  )，不得采用低于肩部水平的系挂方式。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A、低挂高用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B、高挂低用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C、与操作人水平使用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D、高挂高用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224、高处动火应采取防止火花溅落措施，并应在火花可能溅落的部位安排(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A、监护人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D、动火人员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225、在坠落高度基准面(  )米及以上位置进行的作业称为高处作业。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226、高度在2-5米(含2米)高处的作业为(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C、一级高处作业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227、高度在15-30米(含15米)高处的作业(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C、一级高处作业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D、四级高处作业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228、分层施工的楼梯口、楼梯平台和梯段边，应安装防护栏杆；外设楼梯口、楼梯平台和梯段边还应采用密目式安全(  )封闭。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C、斜网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229、按照JGJ80-2016标准要求，防护栏杆可采用钢、木材料，当采用其他型材时，也“要确保各部位均能承受任何方向的最小(  )外力作用”。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B、1.1kN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C、2kN</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230、借助登高用具或登高设施进行的高处作业是(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A、悬空作业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B、临边作业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C、洞口作业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D、攀登作业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231、企业主要负责人对本单位的生产安全事故应急工作(  )负责。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C、次要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D、连带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232、生产经营单位制订的应急救援预案向本单位(  )公布。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A、全体人员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233、生产安全事故应急救援预案应当(  )有关法律、法规、规章和标准的规定。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A、遵照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C、复核</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D、参照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234、安全生产面临的风险发生重大变化，应当及时(  )相关预案。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B、完善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C、补充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D、修订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235、建筑施工单位应将其制订的生产安全事故应急救援预案报送(  )以上人民政府负有安全生产监督管理职责的部门备案。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A、省级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B、市级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C、区级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D、县级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236、建筑施工单位应将其制订的生产安全事故应急救援预案报送县级以上人民政府负有安全生产监督管理职责的部门(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A、上报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B、申报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C、备案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D、报告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237、建筑施工单位应当至少(  )组织1次生产安全事故应急救援预案演练。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C、半年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D、三个月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238、建筑施工单位应当(  )应急救援队伍。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239、应急救援人员经(  )方可参加应急救援工作。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A、培训合格后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B、编制成立后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C、职责明确后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D、组建完成后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240、应急救援队伍(  )组织训练。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A、定期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B、不定期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C、必须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D、按需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241、建筑施工单位(  )应急值班制度。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A、符合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C、执行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D、参照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242、建筑施工单位(  )应急值班人员。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243、生产经营单位应当对(  )进行应急教育和培训。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C、从业人员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D、全体人员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244、发生生产安全事故后，生产经营单位应当立即(  )生产安全事故应急救援预案。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B、履行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D、启动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245、(  )必须按规定报告质量安全事故，立即启动应急预案，保护事故现场，开展应急救援。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246、应急救援队伍根据救援命令参加生产安全事故应急救援所耗费用，由(  )承担。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A、事故责任单位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B、总承包单位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C、救援单位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D、政府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247、生产经营单位建立健全生产安全事故(  )责任制。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C、处理工作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248、应急救援现场指挥部实行(  )负责制。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C、总指挥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D、领导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249、生产安全事故调查组应当对应急救援工作进行(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D、研究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250、生产经营单位未对应急救援器材、设备、物资进行经常性维护、保养，由政府相关部门依照(  )有关规定追究法律责任。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B、突发事件应对法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C、劳动法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D、宪法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251、生产安全事故应急条例(  )人民群众生命和财产安全。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D、护卫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252、应急预案发布前，编制单位应当征求(  )意见。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A、建设主管部门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B、预案涉及的其他部门和单位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C、公安部门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253、各级政府应当(  )上级政府有关部门依法履行应急工作职责。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A、配合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D、帮助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254、安全生产面临的风险发生重大变化，预案要(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A、修订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C、更新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D、新订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255、工业园区、开发区区域内各单位(  )建立应急救援队伍。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A、各自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D、联合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256、项目部配备具备相应资格的(  )安全人员。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A、兼职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D、兼管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257、施工前应对施工过程存在的危险源进行(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C、辨识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D、查找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258、对危大的分部分项工程应编制(  )施工方案。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C、针对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D、具体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259、模板、钢管、木方、砌块等堆放高度不大于(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260、钢筋堆放高度不大于(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261、各种安全防护棚上(  )堆放物件。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C、整齐</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D、少量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262、支护结构施工前应进行(  )施工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C、应力性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D、试验性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263、锚杆(索)施工前应进行现场(  )试验。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C、抗拉拔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D、抗拉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264、边坡工程应按(  )进行施工秩序。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A、边设计边施工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B、先设计后施工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C、边施工边监测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D、边治理边施工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265、挖孔桩采用砼护臂时，其砼强度不宜(  )桩身砼的强度等级。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B、等于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C、低于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266、基础桩净距小于2.5m时，应采用(  )开挖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A、间隔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B、顺序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C、排列</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D、前后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267、桩孔每次开挖不得超过(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268、临时建筑层数不宜超过(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C、3层</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269、装配式物件堆放层数不宜大于(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C、3层</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270、结构拆除过程中应保证剩余结构的(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A、稳定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B、固定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271、开挖深度超过2m的基坑周边应安装(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C、可靠栏杆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272、扣件式和普通碗扣式钢管脚手架应在外侧立杆(  )的立杆节点处搭设两道防护栏杆。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A、0.5m及1m高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B、0.6m及1.2m高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C、0.8m及1.6m高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D、1m及2m高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273、承插型盘扣式和高强碗扣式钢管脚手架应在外侧立杆(  )的立杆节点处搭设两道防护栏杆。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A、0.5m及1m高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B、0.6m及1.2m高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C、0.8m及1.6m高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D、1m及2m高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274、进行各项窗口作业时，操作人员的中心应为于(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A、窗口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B、窗中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C、室外</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D、室内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275、大型机械设备的地基基础承载力应(  )安全使用要求。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B、达到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C、满足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D、符合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276、行灯电源电压不大于(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C、36V</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277、照明灯具的金属外壳应与(  )相连接。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A、火线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D、PE线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278、施工升降机每(  )个月应进行一次1.25倍额定载重量的超载试验。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279、乙炔瓶应安装(  )防止器。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A、回火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B、灭火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C、生火</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D、着火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280、地下管道、烟道、涵洞施工前应(  )送风。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A、强制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C、临时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281、不得用(  )进行通风换气。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A、氧气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B、空气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C、自然风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D、纯氧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282、进入隧道的机械设备、电器设备车辆应满足(  )要求。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283、抽水设备应有(  )电源。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B、备用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284、起重机主、副钩(  )同时作业。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D、左右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285、不得(  )同时拆除。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A、四周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B、左右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D、前后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286、《建筑施工易发事故防治安全标准》自(  )起施行。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A、42736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B、43101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C、43374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D、43466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287、为预防(  )和市政工程在施工过程中易发、频发的生产安全事故，保障施工安全，制定《建筑施工易发事故防治安全标准》。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A、铁路工程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C、港口工程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D、房屋建筑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288、房屋建筑和市政工程在施工应符合安全生产条件要求，应组建安全生产领导小组，应建立健全(  )制度，应根据项目规模足额配备具备相应资格的专职安全生产管理人员。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A、安全生产责任制和安全生产管理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C、总包和分包单位管理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289、施工前应逐级进行(  )，制定相应的处置措施等。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A、质量三交底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B、安全技术交底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C、施工方法交底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D、施工管理交底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290、复工前应全面检查施工现场、机具设备、临时用电设施、施工临时设施、临时建筑及(  )设施等，符合要求后方可复工。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A、材料质量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C、安全防护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D、人员配备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291、工程项目的工期应根据工程质量、(  )确定，严禁随意改变合理工期。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A、复杂程度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B、投入的大小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C、施工进度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292、楼板、屋面等结构物上堆放建筑材料，模板、小型施工机具或其他物料时，应控制堆放数量、重量。(  )，必要时可进行加固。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A、严禁超过原设计荷载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B、不得超过原设计荷载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C、严禁超过现设计荷载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D、不宜超过原设计荷载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293、当开挖低于地下水位的基坑和桩孔时，应合理选用降水措施降低地下水位，并应(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A、编写安全技术措施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B、编写安全交底事项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C、编制降水专项施工方案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D、编制降水应急预案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294、基坑的支护结构应在混凝土达到(  )，并在锚杆(索)、钢支撑按设计要求施加预应力后，方可开挖下层土方，严禁提前开挖和超挖。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A、达到设计75%强度时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B、达到设计70%强度时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C、达到设计80%强度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D、设计要求的强度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295、基坑支护采用内支撑时，应按(  )的顺序施工，拆撑、换撑顺序应满足设计工况要求，</w:t>
      </w:r>
      <w:r w:rsidRPr="00AC044A">
        <w:rPr>
          <w:rFonts w:ascii="宋体" w:eastAsia="宋体" w:hAnsi="宋体"/>
          <w:sz w:val="24"/>
          <w:szCs w:val="24"/>
        </w:rPr>
        <w:lastRenderedPageBreak/>
        <w:t>并应结合现场支护结构内力和变形的结果进行。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A、先撑后挖、先托后拆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B、先顶后挖、平行托拆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C、同时撑挖、先托后拆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D、先顶后挖、先算后拆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296、边坡开挖后应及时按(  )要求进行支护结构施工或采取封闭措施。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A、业主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297、基础桩当桩净距小于(  )m时，应采用间隔开挖。相邻排桩跳孔开挖的最小施工净距不得小于(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A、1.5、3.5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C、2.5、4.5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D、3、3.5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298、脚手架应按设计计算和构造要求设置能承受能手压力和拉力的连墙件，连墙件应与(  )和架体连接牢固。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A、房屋构造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B、装饰结构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C、装饰结构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299、脚手架连墙件安装中，当作业脚手架操作层高出相邻连墙件以上(  )时，在上层连墙件安装完毕前，应采取临时拉结措施。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300、模板工程施工中，(  )应按专项施工方案及相关标准构造要求进行搭设。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A、柱模板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B、模板支撑架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C、梁模板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D、屋面模板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301、顶部施工荷载应通过可调托撑向立杆轴心传力，可调托撑伸出顶层水平杆的悬臂长度应符合相关标准要求，插入立杆长度不应小于(  )，螺杆外径与直杆钢管内径的间隙不应大于3mm。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302、立柱-纵横梁搭设中，模板在移动过孔时的抗倾覆稳定系数不得小于(  )，移动过孔时应监控模架的运行状态。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303、悬挑式操作平台的悬挑长度不宜大于(  )，其搁置点、拉结点、支撑点应可靠设置在主体结构上。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304、对于坡度大于25°的屋面，防护栏杆高度不应小于(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C、1.3m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305、在电梯施工前电梯井道内应每间2层且下(  )加设一道安全平网，安装和拆卸电梯井内安全平网时，作业人员应当配戴安全带。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A、大于8m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B、小于8m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C、大于10m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D、小于10m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306、当遇(  )以上大风、雨雪、浓雾天气时，应停止脚手架的搭设与拆除作业以及脚手架上的施工作业，雨雪、霜后脚手架作业时，应有防滑措施，并应扫除积雪。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D、6级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307、在坠落基准面2m及以上高处搭设与拆除柱模板及悬挑结构的模板，应设置(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C、栏板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D、扶手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308、施工现场临时用电设备在(  )及以上或设备总容量在(  )及以上时，应编制施工现场临时用电组织设计，并应经审核和批准。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A、4台、30KW</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B、5台、50KW</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C、5台、40KW</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D、6台、50KW</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309、潮湿和易触及带电体场所的照明，电源电压不得大于(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A、26V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B、12V</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C、24V</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D、36V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310、起重机械安拆、吊装作业应编制专项施工方案，超过一定规模的起重吊装及起重机械安装拆卸工程，其专项施工方案应组织(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A、施工人员讨论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B、技术会议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C、专题会议</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311、《建筑施工安全技术统一规范》(GB50870-2013)，自()起实施。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A、41334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B、41699</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C、42064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312、建设单位、施工单位、监理单位和其他各单位在工程竣工或有关安全技术活动结束后()，应将安全技术文件交本单位档案室归档。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30天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60天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90天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313、建设单位、施工单位、监理单位和其他各单位在工程竣工或有关安全技术活动结束后30天，应将安全技术文件交本单位档案室归档，档案保存期不应少于()。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A、半年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1年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2年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314、为了加强建筑施工安全技术管理，统一建筑施工安全技术的()、程序和内容，保障建筑施工安全，做到建筑安全技术措施先进可靠、经济适用，制订《建筑施工安全技术统一规范》(GB50870-2013)。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基本原则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基本规定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基本要求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315、《建筑施工安全技术统一规范》(GB50870-2013)适用于建筑施工安全技术方案、措施的制订以及()。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施行管理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措施管理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实施管理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316、在建筑施工过程中，应结合工程施工特点和所处环境，根据建筑施工()实施分级管理，并应综合采用相应的安全技术。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技术等级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危险等级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工艺条件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317、工程项目开工前应结合工程特点编制建筑施工()，确定施工安全目标，规划内容应覆盖施工生产的全过程。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安全技术要求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安全生产工作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安全技术规划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318、建筑施工安全风险评估应确定危险源产生的生产安全事故的严重性及其影响，确定()等级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危险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安全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319、对危险等级为()的安全技术措施实施验收，参加的人员应包括：施工单位技术和安全负</w:t>
      </w:r>
      <w:r w:rsidRPr="00AC044A">
        <w:rPr>
          <w:rFonts w:ascii="宋体" w:eastAsia="宋体" w:hAnsi="宋体"/>
          <w:sz w:val="24"/>
          <w:szCs w:val="24"/>
        </w:rPr>
        <w:lastRenderedPageBreak/>
        <w:t>责人、项目经理和项目技术负责人及项目安全负责人、项目总监理工程师和专业监理工程师、建设单位项目负责人和技术负责人、勘察设计单位项目技术负责人、涉及的相关参建单位技术负责人。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320、对危险等级为()的安全技术措施实施验收，参加的人员应包括：施工单位技术和安全负责人、项目经理和项目技术负责人及项目安全负责人、项目总监理工程师和专业监理工程师、建设单位项目负责人和技术负责人、勘察设计单位项目技术负责人、涉及的相关参建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321、对危险等级为()的安全技术措施实施验收，参加的人员应包括：施工单位项目经理和项目技术负责人及项目安全负责人、项目总监理工程师和专业监理工程师、涉及的相关参建单位技术负责人。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Ⅰ级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322、实行施工总承包的单位工程，应由总承包单位组织安全技术措施实施验收，相关专业工程的承包单位()和安全负责人应参加相关专业工程的安全技术措施实施验收。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技术负责人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项目经理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安全技术措施编制人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323、建筑施工安全技术方案应根据危险等级分析安全技术的()，给出安全技术方案实施过程中的控制指标和控制要求。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必要性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可靠性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保证性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324、建筑施工安全技术措施实施验收应明确()和一般项目，并应符合相关专业技术标准的规定。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 必验项目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抽查项目</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 保证项目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325、《生产安全事故应急演练指南》自()起施行。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A、40422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B、40787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C、41153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326、《建筑深基坑工程施工安全技术规范》JGJ311-2013于(  )正式实施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A、41365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B、2014年4月1日.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C、41275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D、41640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327、维护结构当采用泥浆护壁的冲、钻、挖孔灌注桩施工时，清孔后,要求在灌注水下混凝</w:t>
      </w:r>
      <w:r w:rsidRPr="00AC044A">
        <w:rPr>
          <w:rFonts w:ascii="宋体" w:eastAsia="宋体" w:hAnsi="宋体"/>
          <w:sz w:val="24"/>
          <w:szCs w:val="24"/>
        </w:rPr>
        <w:lastRenderedPageBreak/>
        <w:t>土前沉渣厚度不大于(  )cm.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328、维护结构当采用泥浆护壁的冲、钻、挖孔灌注桩施工时，钢筋保护层厚度应满足设计要求，并不应小于(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329、灌注桩施工时，钻机钻架的作业现场与1---10kv架空线路的边线之间的最小安全操作距离为(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330、混凝土支撑应达到设计强度的(  )后方可进行下方土方的开挖.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331、降水工程后，基础施工时地下水位应保持在基坑底面(  )m以下.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B、0.5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332、开挖深度超过()m(含本数)的基坑(槽)的土方开挖、支护、降水工程，其专项方案应当组织专家论证.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333、开挖深度超过()m(含本数)的基坑(槽)的土方开挖、支护、降水工程，要编制专项方案.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334、施工安全等级分为一级建筑深基坑工程，是指开挖深度大于(  )m的基坑工程.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335、复杂地质条件及软土地区的(  )层及以上地下室的基坑工程，为一级建筑深基坑工程.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336、遇有雷雨、(  )级以上大风等恶劣天气时,应暂停施工。并应对现场的人员、设备、材</w:t>
      </w:r>
      <w:r w:rsidRPr="00AC044A">
        <w:rPr>
          <w:rFonts w:ascii="宋体" w:eastAsia="宋体" w:hAnsi="宋体"/>
          <w:sz w:val="24"/>
          <w:szCs w:val="24"/>
        </w:rPr>
        <w:lastRenderedPageBreak/>
        <w:t>料等采取相应的保护措施。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337、支撑结构上(  )堆放材料和运行施工机械。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338、人工挖孔桩施工中，当桩孔开挖深度超过(  )时,应有专门向井下送风的装备.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339、孔口周边必须设置护栏,护栏高度不应小于(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B、0.7m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340、采用轻型井点降水，正式抽水宜在预抽水(  )天后进行，并及时做好降水记录.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341、当土层存在动水或土层较软弱时，可采用(  )来控制浆液的作用范围；并应控制好两种浆液混合后的凝固时间。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A、双管注浆法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B、双液注浆法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C、三管注浆法.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342、《广东省安全生产条例》自(  )起实施。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A、41544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B、41909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C、41275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D、41640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343、《广东省安全生产条例》规定，“安全生产工作应当坚持(  )的方针。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A、安全第一、预防为主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B、安全第一、人人有责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C、安全第一、人人有责、综合治理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D、安全第一、预防为主、综合治理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344、无证无照经营的生产经营场所，有关部门应当依法予以(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C、取缔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D、取消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345、从业人员发现直接危及人身安全紧急情况时，有权停止作业或者采取可能的应急措施后撤离作业场所.这是《条例》赋予从业人员的(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346、从业人员有了解作业场所、工作岗位存在的危险、危害因素及防范和应急措施，获得工作所需的合格劳动防护用品权利。这是《条例》赋予从业人员的(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347、生产经营单位应当保障其从业人员依法享受工伤保险待遇。这是《条例》赋予从业人员的(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348、不是技术管理部门安全生产职责的是(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C、确保采购的水泥符合国家的技术标准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349、生产经营单位主要负责人,每(  )至少组织一次安全生产全面检查.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B、季度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350、生产经营单位分管安全生产工作的负责人,每(  )至少组织一次安全生产全面检查.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351、生产经营单位安全生产管理机构,每(  )至少组织一次安全生产全面检查.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352、安全生产管理人员,包括安全主任和注册安全工程师等专职或者兼职从事安全生产管理工作的人员,每(  )至少组织一次安全生产全面检查.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B、季度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353、12.《广东省安全生产条例》强调，在我省构建(  )安全生产监管网络.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C、五级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354、“三定一整改”,就是定人、定时间、定(  )，限期整改完成。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C、计划</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355、下列是分包单位的安全生产责任书的主要内容，不正确的是(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B、目标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C、考核奖惩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D、工程价款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356、下列(  )不应在安全生产费用中开支.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B、办公设施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C、专项方案的专家论证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357、安全生产责任保险是生产经营单位在发生生产安全事故以后对死亡、伤残都履行(  )责任的保险。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A、补偿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B、赔偿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C、补助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358、工人有权对施工现场安全生产工作提出建议，对存在的安全隐患提出批评，这是《条例》赋予从业人员的(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359、工人在施工现场发现有直接危及人身安全紧急情况时，有权停止作业或者采取可能的应急措施后撤离作业场所。这是《条例》赋予从业人员的(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C、拒绝违章作业权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D、补偿权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360、生产经营单位主要负责人,每(  )至少组织和参与一次事故应急救援演练.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361、生产经营单位分管安全生产工作的负责人,每(  )至少组织和参与一次事故应急救援演练。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C、D.季度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D、C.月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362、在财务管理部门安全生产职责中，不正确的是(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B、组织均衡生产，保证安全工程与生产任务协调一致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C、协助安全主管部门办理罚款手续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363、在工程管理部门安全生产职责中,不正确的是(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B、科学合理组织生产，保证施工人员劳逸结合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C、组织均衡生产，保证工程进度与安全生产任务协调一致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364、在物资管理部门安全生产职责中,不正确的是(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A、组织编制、审查专项安全施工方案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B、确保采购安全带符合建筑行业规范的要求</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C、确保采购的钢筋符合国家的技术标准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365、在技术管理部门安全生产职责,不正确的是(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C、确保采购的水泥符合国家的技术标准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366、在人力资源管理部门安全生产职责中,不正确的是(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C、科学合理组织生产，保证施工人员劳逸结合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367、在技术管理部门安全生产职责中,不正确的是(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C、分析伤亡事故中技术原因，从技术上提出防范措施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D、从用工方面分析事故原因，提出防范措施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368、对房屋建筑工程,施工企业应以建筑安装工程造价的(  )计提安全生产措施费。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369、对市政公用工程、机电安装工程,施工企业应以建筑安装工程造价的(  )计提安全生产费用。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370、施工单位应针对可能导致安全生产事故发生的原因采取治理措施，目的是防止(  )事故的再发生。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A、同期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B、同一</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371、政府部门执法的不依法，行政问责;构成犯罪的，依法追究(  )责任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C、刑事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372、下列生产经营单位主要负责人中,不正确的是(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D、投资人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373、《建设工程施工现场消防安全技术规范》(GB50720-2011)，自(  )起实施。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A、41122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B、41066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C、40756</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D、40700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374、国家出台制订《建设工程施工现场消防安全技术规范》，从源头上预防和减少施工现场火灾事故，为施工现场提高抗御火灾的能力提供必要的(  )依据。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D、技能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375、火灾是失去(  )并对财物和人身造成损害的燃烧现象。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A、控制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376、我国消防工作的方针是(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A、预防为主、安全第一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B、预防为主、防消结合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C、安全第一、防消结合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D、预防为主、综合治理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377、临时用房、临时设施与在建工程的防火间距不应少于(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378、由于施工现场临时用房火灾频发，为保护人员生命安全，故要求施工现场宿舍和办公室的建筑构件燃烧性能应为A级。A级指的是(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379、既有建筑进行扩建、改建施工时，施工区和非施工区之间应采用不开设门、窗、洞口的耐火极限不低于(  )h的不燃烧体隔墙进行防火分隔.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380、施工现场办公用房、宿舍等,宜发生固体物质火灾,灭火器的最大保护距离是(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381、施工现场临时电焊作业点,宜发生液体或气体或电气火灾,灭火器的最大保护距离是(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382、施工现场木枋\木模板\木夹板堆放、加工及使用场所,宜发生固体物质火灾,灭火器的最大保护距离是(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383、消防竖管的管径应根据在建工程临时消防用水量、竖管内水流计算速度进行计算确定，且不应小于(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A、DN80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B、DN90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C、DN100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D、DN110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384、阻燃型安全网,是指续燃、阴燃时间均不大于(  )的安全网。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A、4S</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B、4min</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C、4h</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385、临时消防应急照明灯具宜选用自备电源的应急照明灯具，自备电源的连续供电时间不少于(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A、60s</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B、60ｍin</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C、60h.</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386、在空气中遇明火或在高温作用下难起火、难微燃、难炭化，离开火源后自动熄灭，或10秒内熄灭。其材料属于(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387、其他临时用房、临时设施与在建工程的防火间距不应少于(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388、电线线路中相线(俗称火线)与相线相碰，叫(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A、相间短路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B、对地短路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389、《建设工程施工现场消防安全技术规范》(GB50720-2011)是我国(  )以施工现场消防为主题的技术规范.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A、第一部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B、第二部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C、第三部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390、下列(  )不是建筑工程火灾事故的直接原因。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A、动火违章作业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B、电线短路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C、火灾隐患整改不落实</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D、初起火灾扑灭不及时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391、可燃材料堆场及其加工场、固定动火作业场与在建工程的防火间距不应少于(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392、下列(  )不是导致电气系统发生火灾的基本原因.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A、人体触电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B、相间短路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C、导线超负荷</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D、线路接触电阻过大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393、防火间距是指一栋建筑物起火，其相邻建筑物在热辐射的作用下，在一定时间内没有任何保护措施情况下，也不会起火的(  )安全距离。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A、最大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B、最远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394、相线与零线、相线与地线，或相线直接与大地相碰，称(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A、相间短路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B、对地短路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395、室内起火后至火势越过门窗向外蔓延所需要的时间为(  )分钟，随即转入最猛烈燃烧阶段，火灾温度达1000℃以上。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C、7～10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396、易燃易爆危险品库房与在建工程的防火间距不应少于(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397、装修施工现场油漆仓,是易燃易爆危险品存放及使用场所,宜发生液体或可熔化固体物质火灾、气体类火灾,灭火器的最大保护距离是(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B、9m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398、在建工程结构施工完毕的每层楼梯处，应设置消防水枪、水带及软管，且每个设置点不少于(  )套。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399、在空气中遇明火或高温作用下不起火、不微燃、不炭化的材料是(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400、建筑构件从受到火的作用时起，到失去支持能力或完整性被破坏或失去隔火作用时为止的这段时间，称为建筑构件的耐火极限，用(  )表示。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A、小时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401、采用防火门、防火卷帘等将建筑内部空间分隔成若干较小空间，以便在一定时间内阻止</w:t>
      </w:r>
      <w:r w:rsidRPr="00AC044A">
        <w:rPr>
          <w:rFonts w:ascii="宋体" w:eastAsia="宋体" w:hAnsi="宋体"/>
          <w:sz w:val="24"/>
          <w:szCs w:val="24"/>
        </w:rPr>
        <w:lastRenderedPageBreak/>
        <w:t>火势蔓延的防火措施,称为(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A、装修隔断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B、耐火极限</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C、防火分隔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402、专用消防配电线路应自施工现场总配电箱的总断路器(  )接入，应保持不间断供电.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B、中端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C、上端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403、室内油漆用的有机溶剂为易挥发易燃气体,不包括(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A、天那水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B、香蕉水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C、松香水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D、矿泉水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404、除企业主要负责人外的质量安全管理人员，在一个记分周期内被记达到40分的,由工程所在地建设行政主管部门或其委托的质安监机构对其进行(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405、根据《广东省住房和城乡建设厅关于房屋建筑和市政基础设施工程施工质量安全动态管理办法》，质量安全管理人员总分值分别为(  )分，以个人在全省范围内承担的所有工程项目计分累计。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406、根据《广东省住房和城乡建设厅关于房屋建筑和市政基础设施工程施工质量安全动态管理办法》，施工企业未有效落实本企业质量安全生产规章制度的,对施工企业主要负责人的(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407、建设、勘察、设计、施工、监理、检测单位所承建的任一项目在一个记分周期内被记满80分或该单位所有被记分项目平均记分值达到50分以上的，列为(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B、公示对象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C、重点监管对象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408、施工临时用电违反“一机、一闸、一漏、一箱”要求的，对违规的(  )按每箱次计记1分，每检查项次最多不超过5分。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409、除企业主要负责人外的质量安全管理人员,在一个记分周期内，被记满50分的，列为(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B、重点监管对象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C、公示对象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410、工程质量安全动态管理量化记分执行人员在工作中玩忽职守、滥用职权、徇私舞弊的，由建设行政主管部门视情节轻重，依法给予相应的(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A、民事赔偿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B、行政处分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C、刑事审判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411、施工企业未按规定组织专家对其专项方案进行论证、审查的,对(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412、各级建设行政主管部门应将记分记录分值(  )的单位列为监督检查的重点对象，严格监管。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A、较高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B、一般</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413、企业主要负责人在任一项目的一个记分周期内被记满50分的或在所属项目的平均记分</w:t>
      </w:r>
      <w:r w:rsidRPr="00AC044A">
        <w:rPr>
          <w:rFonts w:ascii="宋体" w:eastAsia="宋体" w:hAnsi="宋体"/>
          <w:sz w:val="24"/>
          <w:szCs w:val="24"/>
        </w:rPr>
        <w:lastRenderedPageBreak/>
        <w:t>值达到40分以上的，列为(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B、重点监管对象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C、公示对象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D、正常管理对象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414、企业主要负责人在任一项目的一个记分周期内被记达到40分或在所属项目的平均记分值达到30分以上的，由省住房城乡建设厅或其委托的主管部门进行(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415、根据《广东省住房和城乡建设厅关于房屋建筑和市政基础设施工程施工质量安全动态管理办法》，记分应当由(  )以上(含本数)具有行政执法资格或质量安全监督资格的人员执行。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416、未分阶段进行工程质量验收；或未经阶段验收或者阶段验收不合格的，进入下一阶段施工和竣工验收的，对违规的(  )记分。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417、未督促、检查本企业的质量安全生产工作，及时消除质量安全事故隐患的,对(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418、如对记分有异议的，被记分单位(人员)可在送达记分通知书后7个工作日内，向执行记分的机构或上一级建设行政主管部门提出(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A、申请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B、申诉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C、诉讼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D、诉求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419、未参加分部工程验收，对项目负责人一次记(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420、未按规定进行安全检查或检查记录弄虚作假的，对违规的(  )量化记10分。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421、施工现场未按规定落实对班组、作业人员进行安全技术交底工作的，对违规的(  )记分。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422、如对记分有异议的，经复审查实确属错误记分或记分依据不足的，应在2个工作日内纠正，相应记分记录应予撤销或变更，复审结论应(  )通知申诉单位或人员，以及执行记分的机构。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A、当面口头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B、书面</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C、打电话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423、未参加建设单位或者监理单位组织的勘察交底和文件图纸会审的，对违规的(  )量化记分。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424、施工现场明示或暗示检测机构出具虚假检测报告的，对违规的(  )量化记分。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425、建设、勘察、设计、施工、监理、检测单位所承建的任一项目在一个记分周期内被记达到60分的，由省住房城乡建设厅或其委托的主管部门(  )单位负责人。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B、面试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C、约谈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D、约见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426、在尚未竣工的建筑物内设置员工集体宿舍的，对违规的项目负责人记(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427、根据《广东省住房和城乡建设厅关于房屋建筑和市政基础设施工程施工质量安全动态管理办法》，一个量化记分周期为一年(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A、从本《办法》公布时间2017年12月11日起，至2018年12月10日止，下一周期如此类推。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B、从本《办法》实施时间2018年2月1日起，至2019年1月31日止，下一周期如此类推。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C、从每年1月1日起至12月31日止。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428、未建立检测事项台账、并将工程主体结构安全和主要使用功能检测的不合格事项及时报告有关行政主管部门或者其委托的工程质量监督机构的，对违规的(  )量化记5分。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D、检测单位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429、施工现场未按消防制度落实现场消防设施的，对违规的(  )量化记分。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A、施工企业分管安全生产工作负责人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430、施工企业未按规定对危险性较大的分部分项工程专项施工方案进行审批的,对(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431、新结构、新材料、新工艺的建设工程和特殊结构的建设工程，未在设计中提出保障施工作业人员安全和预防生产安全事故的措施建议的，对(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432、超越本单位资质等级许可业务范围承揽业务的对勘察单位违规记(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433、建设单位将施工合同范围内的单位工程或分部分项工程又另行发包的，属于(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B、违法发包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C、违法分包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434、根据《广东省住房和城乡建设厅关于房屋建筑和市政基础设施工程施工质量安全动态管理办法》，未参加工程质量验收和工程竣工验收的，对设计单位项目负责人违规记(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435、新结构、新材料、新工艺的建设工程和特殊结构的建设工程，未在设计中提出保障施工作业人员安全和预防生产安全事故的措施建议的，对(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436、对于超过一定规模的危大工程，施工单位应当组织召开(  )论证会对专项施工方案进行论证。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A、领导干部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B、科技人员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C、科学家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D、专家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437、开挖深度超过(  )的基坑、槽的土方开挖、支护、降水工程，属超过一定规模的危险性较大的分部分项工程，其专项方案应当组织专家进行论证审查。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438、荷载分项系数等于(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C、荷载设计值×荷载标准值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D、荷载设计值÷荷载标准值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439、下列(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440、支撑脚手架上有水平泵管设置的施工荷载标准舒值应为(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441、跨度(  )及以上的钢结构安装工程，属超过一定规模的危险性较大的分部分项工程，其专项方案应当组织专家进行论证审查。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442、依法批准开工报告的建设工程，建设单位应当自开工报告批准之日起(  )日内，将保证安全施工的措施报送建设工程所在地的县级以上地方人民政府建设行政主管部门或者其他有关部门备案。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443、作业脚手架作业层上，混凝土结构和其他主体结构工程作业的施工荷载的标准值为(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444、根据《广东省住房和城乡建设厅关于房屋建筑和市政基础设施工程施工质量安全动态管理办法》，转包或者违法分包工程的，对(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445、危险性较大的分部分项工程未按规定编制专项施工方案的,对(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446、未按规定配备专职安全生产管理人员的，对(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447、分管安全生产工作的负责人由同级党委常委、政府常务委员担任,负责本地区安全生产工作的综合监管、协调指导，对直接主管的行业领域安全生产作负(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448、各级党政主要负责人是本地区安全生产第一责任人，政府主要负责人对本地区重特生产安全事故控制负(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449、各级党政主要负责人是本地区安全生产第一责任人，党委主要负责人对本地区亿元GDP生产安全事故死亡率控制指标成情况负(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450、各级党政主要负责人是本地区安全生产第一责任人，党委主要负责人对本地区安全生产工作负(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B、全面责任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C、负重要领导责任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D、负直接领导责任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451、地方各级政府要充分发挥安全生产委员会作用，实施安全生产责任目标管理。建立安全生产(  )，督促各部门和下级政府履职尽责。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A、巡查制度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C、检查制度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D、管理制度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452、地方各级政府要加强安全生产监管执法能力建设，推进安全(  )创新，提升信息化管理水平。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B、科技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453、地方各级政府要严格安全准入标准，指导(  )安全风险，督促整治重大隐患，强化源头治理。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454、地方各级政府要加强应急管理，完善安全生产应急救援体系。依法依规开展事故调查处理，(  )落实问题整改。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A、督促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B、促使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455、负有安全生产监督管理职责的有关部门依法依规履行相关行业领域安全生产和职业健康监管职责，强化监管执法，(  )查处违法违规行为。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B、严格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D、厉行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456、实行(  )任期安全生产责任制，依法依规制定各有关部门安全生产权责清单和年度监督检查计划。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A、党的领导干部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B、政府领导干部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C、党政领导干部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D、企业领导干部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457、“强化企业预防措施”,大力推进企业安全生产(  )建设，实现安全管理、操作行为、设备设施和作业环境的标准化。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A、标准化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B、制度化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C、科学化</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D、经常化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458、树立隐患就是事故的观念，建立健全重大隐患治理情况向(  )和企业职代会“双报告”制度，实行自查自改自报闭环管理。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A、上级公司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B、负有安全生产监督管理职责的部门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C、公安部门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D、安全生产监督管理部门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459、企业安全管理部门和安全管理人员具体落实企业安全生产工作计划，开展(  )安全检查</w:t>
      </w:r>
      <w:r w:rsidRPr="00AC044A">
        <w:rPr>
          <w:rFonts w:ascii="宋体" w:eastAsia="宋体" w:hAnsi="宋体"/>
          <w:sz w:val="24"/>
          <w:szCs w:val="24"/>
        </w:rPr>
        <w:lastRenderedPageBreak/>
        <w:t>并建立企业安全生产工作台账.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A、日常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B、月度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D、季度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460、对被追究刑事责任的生产经营者依法实施相应的(  )禁入，对事故发生负有重大责任的社会服务机构和人员依法严肃追究法律责任，并依法实施相应的行业禁入。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D、业务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461、研究修改刑法有关条款，将生产经营过程中极易导致(  )生产安全事故的违法行为列入刑法调整范围。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D、特别重大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462、对违法行为当事人拒不执行安全生产行政执法决定的，负有安全生产监督管理职责的部门应依法申请(  )机关强制执行。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A、公安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B、司法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C、法院</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D、检察院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463、“建立隐患治理监督机制”,(  )要建立与企业隐患排查治理系统联网的信息平台，完善线上线下配套监管制度。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A、安全生产监督管理部门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B、建设主管部门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C、负有安全生产监督管理职责的部门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D、公安部门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464、提升现代(  )与安全生产融合度，统一标准规范，加快安全生产信息化建设，构建安全生产与职业健康信息化全国“一张网”。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C、信息技术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D、信息传播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465、将安全生产监督管理纳入各级(  )干部培训内容。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A、党政领导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B、负有安全生产监督管理职责的部门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C、有关行业部门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D、安全生产监管部门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466、地方各级政府要建立完善安全风险评估与论证机制，科学合理确定(  )和基础设施建设、居民生活区空间布局。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A、企业选址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B、单位选址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C、民居选址</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D、厂房选址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467、高危项目审批必须把安全生产作为(  )，城乡规划布局、设计、建设、管理等各项工作必须以安全为前提，实行重大安全风险“一票否决”。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A、前提条件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B、前置条件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C、必须条件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D、审查条件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468、建立安全生产监管执法人员依法履行法定(  )制度，激励保证监管执法人员忠于职守、履职尽责。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B、岗位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C、职责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469、完善安全生产监管执法制度，明确每个生产经营单位安全生产监督和(  )，制定实施执法计划，完善执法程序规定，依法严格查处各类违法违规行为。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A、管理制度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B、管理主体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C、管理责任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470、建立完善负有安全生产监督管理职责的部门监管执法(  )机制，将监管执法经费纳入同级财政全额保障范围。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A、财务管理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B、财政监督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C、经费保障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D、经济补贴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471、建立执法行为(  )和重大行政执法决策机制，评估执法效果，防止滥用职权。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A、审议制度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B、审查制度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C、问责制度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D、任免制度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472、完善安全生产(  )和执法信息公开制度，加强社会监督和舆论监督，保证执法严明、有错必纠。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A、执法过程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B、执法依据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C、执法处理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D、执法纠错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473、《广东省住房和城乡建设厅关于房屋建筑和市政基础设施工程施工质量安全动态管理办法》，自(  )起施行。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A、43080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B、43445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C、2017年2月1日、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D、43132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474、工程质量安全动态管理，是指县级以上建设行政主管部门及其委托的建设工程质量安全监督机构，对建设、勘察、设计、施工、监理、检测单位及其质量安全管理人员未履行质量安全责任情况进行量化(  )，并采取约谈、公示、对企业资质和安全生产条件进行核查等措</w:t>
      </w:r>
      <w:r w:rsidRPr="00AC044A">
        <w:rPr>
          <w:rFonts w:ascii="宋体" w:eastAsia="宋体" w:hAnsi="宋体"/>
          <w:sz w:val="24"/>
          <w:szCs w:val="24"/>
        </w:rPr>
        <w:lastRenderedPageBreak/>
        <w:t>施的行为。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A、扣分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B、评分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C、打分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475、对比广东省2009年的动态管理，《广东省住房和城乡建设厅关于房屋建筑和市政基础设施工程施工质量安全动态管理办法》是在原来的施工安全动态管理基础上，增加了对工程(  )的动态监管。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B、进度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476、根据《广东省住房和城乡建设厅关于房屋建筑和市政基础设施工程施工质量安全动态管理办法》，未向施工单位提供地下管线资料，气象和水文观测资料，及相邻建筑物和构筑物、地下工程的有关资料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477、建设单位违反施工合同约定，通过各种形式要求承包单位选择其指定分包单位的，属于(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B、违法发包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C、违法分包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478、根据《广东省住房和城乡建设厅关于房屋建筑和市政基础设施工程施工质量安全动态管理办法》，未按照合同约定购入和使用合格的建筑材料、建筑构配件和设备，对建设单位项目负责人违规记(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479、根据《广东省住房和城乡建设厅关于房屋建筑和市政基础设施工程施工质量安全动态管理办法》，未设立项目安全生产管理架构或未按规定配备专职安全生产管理人员的、对(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480、转包，是指承包单位承包建设工程，不履行合同约定的责任和义务，将其承包的全部建设工程转给他人；或者将其承包的全部建设工程肢解以后以分包的名义分别转给其他单位承包的行为。转包的定义来自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A、最高法院《司法解释》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C、《建设工程安全管理体条例》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D、《建设工程质量管理体条例》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481、施工总承包单位或专业承包单位不履行管理义务，只向实际施工单位收取费用，主要建</w:t>
      </w:r>
      <w:r w:rsidRPr="00AC044A">
        <w:rPr>
          <w:rFonts w:ascii="宋体" w:eastAsia="宋体" w:hAnsi="宋体"/>
          <w:sz w:val="24"/>
          <w:szCs w:val="24"/>
        </w:rPr>
        <w:lastRenderedPageBreak/>
        <w:t>筑材料、构配件及工程设备的采购由其他单位或个人实施的,认定(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B、挂靠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C、非法分包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D、非法发包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482、《广东省住房和城乡建设厅关于房屋建筑和市政基础设施工程施工质量安全动态管理办法》所指的“施工企业的主要负责人”，包括法定代表人、分管安全生产工作负责人、企业技术负责人、还包括(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B、董事长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D、分管工程质量负责人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483、施工企业对危险性较大的分部分项工程未按规定编制专项施工方案的，对施工企业一次记(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484、未建立健全质量安全责任制的,对(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485、施工企业对危险性较大的分部分项工程未按规定编制专项施工方案的，对施工企业一次记(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486、建筑起重机械安装单位未指派专业技术人员、专职安全生产管理人员未对建筑起重机械进行现场监督，技术负责人未履行职责定期巡查的，对施工企业一次记(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487、施工企业未有效落实本企业质量安全生产责任制的，对法定代表人一次记(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488、未组织制定并实施本企业生产安全事故应急救援预案的,对(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489、施工企业未保证本企业安全生产投入有效实施的,对(  )违规记分。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490、未按规定实施危险性较大分部分项工程专项施工方案的，对违规的(  )记分。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491、施工现场未按规定落实对班组、作业人员进行安全技术交底工作的，对违规的(  )记分。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C、项目专业监理工程师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492、下列(  )属于设计单位参与危大工程安全管理的职责。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A、应当根据工程实际及工程周边环境资料，在勘察文件中说明地质条件可能造成的工程风险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B、应当按照施工合同约定及时支付危大工程施工技术措施费以及相应的安全防护文明施工措施费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C、应当在设计文件中注明涉及危大工程的重点部位和环节，提出保障工程周边环境安全和工程施工安全的意见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493、(  )应当在危大工程施工前组织工程技术人员编制专项施工方案。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C、安全监督站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494、跨度(  )及以上的网架和索膜结构安装工程，属超过一定规模的危险性较大的分部分项工程，其专项方案应当组织专家进行论证审查。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495、作业脚手架作业层上，砌筑工程作业的施工荷载的标准值为(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496、对于超过一定规模的危大工程，实行施工总承包的，由(  )组织召开专家论证会。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A、施工总承包单位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B、施工分包单位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497、下列(  )违规，则责令监理单位限期改正，并处对单位进行处罚；对直接负责的主管人</w:t>
      </w:r>
      <w:r w:rsidRPr="00AC044A">
        <w:rPr>
          <w:rFonts w:ascii="宋体" w:eastAsia="宋体" w:hAnsi="宋体"/>
          <w:sz w:val="24"/>
          <w:szCs w:val="24"/>
        </w:rPr>
        <w:lastRenderedPageBreak/>
        <w:t>员和其他直接责任人员处1000元以上5000元以下的罚款。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C、未严格按照专项施工方案组织施工，或者擅自修改专项施工方案的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D、施工单位拒不整改或者不停止施工时，未向建设单位和工程所在地住房城乡建设主管部门报告的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498、建设主管部门或者所属施工安全监督机构对危大工程进行监督检查，强调“进行(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A、抽查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B、抽检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C、检测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499、下列属(  )违规，则责令施工单位限期改正，并处1万元以上3万元以下的罚款，并暂扣安全生产许可证30日；对直接负责的主管人员和其他直接责任人员处1000元以上5000元以下的罚款。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C、未严格按照专项施工方案组织施工，或者擅自修改专项施工方案的。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D、施工单位拒不整改或者不停止施工时，未向建设单位和工程所在地住房城乡建设主管部门报告的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500、危大工程发生险情或者事故时，(  )应当立即采取应急处置措施，并报告工程所在地住房城乡建设主管部门。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B、勘察设计单位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501、施工荷载是指施工时的施工人员及随身携带的小型机具、临时放置的材料等的自重荷载。支撑脚手架上的施工荷载不应低于(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502、开挖深度(  )及以上的人工挖孔桩工程。属超过一定规模的危险性较大的分部分项工程，其专项方案应当组织专家进行论证审查。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503、下列属于(  )违规，则责令设计单位限期改正，并处1万元以上3万元以下的罚款；对直接负责的主管人员和其他直接责任人员处1000元以上5000元以下的罚款。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D、施工单位拒不整改或者不停止施工时，未向建设单位和工程所在地住房城乡建设主管部门报告的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504、按照规定需要进行第三方监测的危大工程，建设单位应当委托具有(  )的单位进行监测。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A、相应勘察资质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B、相应设计资质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C、相应施工资质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D、相应劳务资质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505、下列属于(  )违规，则责令勘察单位限期改正，并对其进行处罚；对直接负责的主管人员和其他直接责任人员处1000元以上5000元以下的罚款。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A、未在勘察文件中说明地质条件可能造成的工程风险的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B、未在设计文件中注明涉及危大工程的重点部位和环节，未提出保障工程周边环境安全和工程施工安全的意见的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C、未严格按照专项施工方案组织施工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D、施工单位拒不整改或者不停止施工时，未向建设单位和工程所在地住房城乡建设主管部门报告的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506、下列(  )属于勘察单位参与危大工程安全管理的职责。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A、应当根据工程实际及工程周边环境资料，在勘察文件中说明地质条件可能造成的工程风险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B、应当按照施工合同约定及时支付危大工程施工技术措施费以及相应的安全防护文明施工措施费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C、应当在设计文件中注明涉及危大工程的重点部位和环节，提出保障工程周边环境安全和工程施工安全的意见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507、施工高度(  )及以上的建筑幕墙安装工程，属超过一定规模的危险性较大的分部分项工程，其专项方案应当组织专家进行论证审查。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B、36m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508、下列(  )，属危险性较大的分部分项工程范围，施工前编制安全专项施工方案。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A、桥梁、高架、烟囱、水塔的拆除工程。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B、拆除中容易引起有毒有害气（液）体或粉尘扩散、易燃易爆事故发生的特殊建、构筑物的拆除工程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C、文物保护建筑、优秀历史建筑或历史文化风貌区影响范围内的拆除工程。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D、可能影响行人、交通、电力设施、通讯设施或其它建、构筑物安全的拆除工程。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509、当作业脚手架上同时存在2个及以上作业层作业时，在同一跨距内各操作层的施工荷载标准值总和取值不得超过(  )kN/㎡。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510、下列(  )不属于建设单位参与危大工程安全管理的职责。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B、制定危险性较大的分部分项工程清单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511、下列(  )，属超危险性较大的分部分项工程，施工前必须编制专项方案。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A、采用非常规起重设备、方法，且单件起吊重量在10kN及以上的起重吊装工程。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B、起重量300kN及以上的起重机械安装和拆卸工程。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C、搭设总高度200m及以上的起重机械安装和拆卸工程。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D、搭设基础标高在200m及以上的起重机械安装和拆卸工程。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512、下列(  )，属于超过一定规模的危险性较大的分部分项工程范围，施工前编制的安全专项施工方案必须组织专家论证。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513、下列(  )不属于监理单位参与危大工程安全管理的职责。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A、应当按照施工合同约定及时支付危大工程措施费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B、应当结合危大工程专项施工方案编制监理实施细则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C、应当实施专项巡视检查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D、实际施工人拒不整改隐患，应当及时报告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514、脚手架安全等级划分为(  )等级。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C、3个</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515、安全等级为2级的悬挑脚手架高度为(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516、安全等级为1级的满堂支撑脚手架高度为(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517、附着式升降脚手架安全等级均为(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518、脚手架结构件自重属(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C、临时荷载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D、不变荷载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519、脚手架上施工荷载属(  )荷载。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C、临时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520、脚手架所用杆件连接件构配件应(  )使用。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A、配合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B、整套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C、配套</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521、要确保架体在使用期内安全，节点(  )松动。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522、作业脚手架连墙点的水平间距不超过(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523、作业脚手架连墙点之上架体的悬臂高度不超(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524、作业脚手架底部立杆上应设(  )扫地杆。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B、纵向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C、横向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D、纵横向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525、支撑脚手架立杆间距不宜大于(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526、支撑脚手架独立架体高宽比不应大于(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527、脚手架作业前应向作业人员进行(  )交底。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A、常规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528、架体的拆除应(  )逐层进行。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A、从上而下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B、从下而上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C、从左到右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D、从右到左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529、脚手架搭设过程中应(  )校验。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A、竣工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C、同步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D、上下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530、抽样比例按品种、规格抽检(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A、0.01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B、0.03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C、0.02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531、安全锁和防坠装置支座等重要构配件应(  )检验。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A、全数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B、比例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C、抽检</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D、抽样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532、支撑脚手架(  )高度应进行阶段质量检查。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533、脚手架搭设和拆除作业由(  )担任。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A、架子工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B、木工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C、普通工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D、砼工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534、(  )在脚手架上悬挂起重设备。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C、安全情况下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D、特殊情况下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535、金属类构件试验每组取件不应少(  )个。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536、检测结果应取有效数据(  )为极限值。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A、平均值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B、最小值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C、最大值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D、极限数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537、脚手架是由多个(  )结构单元组成。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A、连结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C、多变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D、稳定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538、脚手架结构重要性系数是结构计算的(  )参数。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A、必要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B、参考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539、脚手架底部立杆上设置扫地杆距地面(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540、横向扫地杆紧靠纵向扫地杆(  )设置。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A、上方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B、下方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D、右方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541、支撑脚手架可调底座和托座插入立杆不少于(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542、可调底座和托座可调螺杆外伸长度不大于(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C、300mm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543、坚守发展决不能以牺牲(  )为代价这条红线。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A、质量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C、进度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544、企业法人(  )至少组织开展1次安全生产大检查。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B、半年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C、3个月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D、每月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545、实行(  )一票否决。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A、一般事故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C、重特大事故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546、企业要做到安全(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A、五到位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B、三到位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C、二到位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D、到位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547、省委省政府“关于推进安全生产领域改革发展的实施意见”含(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A、六大类28项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B、五大类30项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C、六大类30项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D、五大类28项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548、脚手架的架体的拆除应(  )逐层进行。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A、先外后内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B、先内后外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C、从上而下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D、从下而上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549、当作业脚手架操作层高出相邻连墙件以上(  )时，在上层连墙件安装完毕前，必须采取临时拉结措施。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550、可移动的满堂支撑脚手架搭设的高宽比不应大于(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551、支撑脚手架每道竖向斜撑杆、竖向交叉拉杆,可沿支撑脚手架纵向、横向每隔(  )在相临立杆间从底至顶连续设置.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552、安全等级为(  )的支撑脚手架应在架体周边、内部纵向和横向每隔4m～6m设置一道竖向剪刀撑斜撑杆.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553、支撑脚手架每道竖向剪刀撑的宽度宜为(  )，剪刀撑斜杆与水平面的倾角应为(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B、6m～9m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C、40º～65º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D、45º～60º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554、安全等级为(  )的支撑脚手架应在架体周边、内部纵向和横向每隔不大于9m设置一道竖向剪刀撑。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555、当有既有建筑结构时，支撑脚手架应与既有建筑结构可靠连接，连接点水平向间距不宜大于(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556、JGJ130-2011具体要求，扣件式钢管脚手架的扫地杆，距离地面高度不大于(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557、支撑脚手架每道竖向斜撑杆、竖向交叉拉杆,可沿支撑脚手架纵向、横向每隔(  )在相临立杆间从底至顶连续设置。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558、安全等级为(  )的支撑脚手架应在架体周边、内部纵向和横向每隔不大于9m设置一道竖向剪刀撑。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A、I级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B、Ⅱ级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C、Ⅲ级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559、支撑脚手架竖向剪刀撑斜撑杆，可沿支撑脚手架竖向每隔(  )距连续设置。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560、当有既有建筑结构时，支撑脚手架应与既有建筑结构可靠连接，连接点水平向间距不宜大于(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D、9m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561、当有既有建筑结构时，支撑脚手架应与既有建筑结构可靠连接，连接点至架体主节点的距离不宜大于(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562、GB51210-2016《建筑施工脚手架安全技术统一标准》对支撑脚手架的高度(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A、有限制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B、未设限制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C、不应超过12m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563、支撑脚手架独立架体高宽比不应大于(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C、2.O</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D、1.O</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564、作业脚手架的作业层边缘与建筑物间隙大于(  )mm时，应采取防护措施。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565、架设高度在24m以下的作业脚手架，当采用竖向斜撑杆、竖向交叉拉杆替代作业脚手架竖向剪刀撑时，应每隔(  )跨设置一道。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A、1～3跨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B、3～5跨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C、5～7跨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D、7～9跨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566、作业脚手架连墙点之上架体的悬臂高度不应超过(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A、1步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567、结构受力较复杂或超重脚手架的钢管采用(  )级钢。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A、Q235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B、Q345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C、Q445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568、作业脚手架作业层上，混凝土结构和其他主体结构工程作业的施工荷载的标准值为(  )KN/m2。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569、GB51210-2016《建筑施工脚手架安全技术统一标准》自(  )起实施。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A、42706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B、42552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C、43071</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D、42917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570、当作业脚手架上同时存在2个及以上作业层作业时，在同一跨距内各操作层的施工荷载标准值总和取值不得超过(  )kN/㎡。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571、重要结构用的钢丝绳，其钢丝绳安全系数Ks应为(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572、脚手架工程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A、搭设高度30m及以上落地式钢管脚手架工程，提升高度150m及以上附着式整体和分片提升脚手架工程，架体高度20m及以上悬挑式脚手架工程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B、搭设高度50m及以上落地式钢管脚手架工程，提升高度100m及以上附着式整体和分片提升脚手架工程，架体高度20m及以上悬挑式脚手架工程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C、搭设高度50m及以上落地式钢管脚手架工程，提升高度150m及以上附着式整体和分片提升脚手架工程，架体高度20m及以上悬挑式脚手架工程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D、搭设高度50m及以上落地式钢管脚手架工程，提升高度150m及以上附着式整体和分片提升脚手架工程，架体高度30m及以上悬挑式脚手架工程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573、在专家论证会，专家组成员应当由（）名及以上符合相关专业要求的专家组成。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574、()应当在设计文件中列出可能涉及到的危大工程，并提出保障工程周边环境安全和工程施工安全的技术措施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575、专项方案主要内容包括（）个方面。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576、专项方案主要内容有（）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A、方案是否依据施工现场的实际施工条件编制；方案、构造、计算是否完整、可行；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B、方案计算书、验算依据是否符合有关标准规范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C、安全施工的基本条件是否符合现场实际情况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D、以上都是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577、起重吊装及安装拆卸工程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A、采用非常规起重设备、方法，且单件起吊重量在100kN及以上的起重吊装工程，起重量300kN及以上的起重设备安装工程；高度200m及以上内爬起重设备的拆除工程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B、采用非常规起重设备、方法，且单件起吊重量在150kN及以上的起重吊装工程，起重量300kN及以上的起重设备安装工程；高度200m及以上内爬起重设备的拆除工程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C、采用非常规起重设备、方法，且单件起吊重量在100kN及以上的起重吊装工程，起重量300kN及以上的起重设备安装工程；高度150m及以上内爬起重设备的拆除工程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D、采用非常规起重设备、方法，且单件起吊重量在200kN及以上的起重吊装工程，起重量100kN及以上的起重设备安装工程；高度200m及以上内爬起重设备的拆除工程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578、某建设工程施工合同约定价款为1亿元。施工成本0.9亿元，按发包人核算造价为0.95亿元。按建设主管部门发布的造价信息计算为1.1亿元，后该施工合同无效，但建设工程经竣工验收合格，则该施工企业能获得人民法院支持的最高结算价款为（）亿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B、0.90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C、0.95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579、（）版施工合同按照价格形式将合同分为总价合同、单价合同及其他方式合同。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C、2003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D、2013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580、对注册执业人员违反法律法规规定，因过错造成质量事故的，依据《建设工程质量管理条例》第七十二条规定，责令停止执业（）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581、违法分包是指施工单位将工程分包给()。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A、个人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582、总承包单位将工程项目的某单项工程交由()的，应认定为将项目主体分包，从而构成违法分包。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A、第一人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B、第二人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C、第三人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D、第四人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583、对未取得资质证书承揽工程的单位和个人，予以取缔，并处工程合同价款（）罚款。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A、30%以上50%以下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B、3%以上5%以下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C、20%以上40%以下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D、2％以上4％以下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584、对未取得资质证书承揽工程的单位和个人，予以取缔，并处工程合同价款（）罚款。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A、30%以上50%以下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B、3%以上5%以下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C、20%以上40%以下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D、2％以上4％以下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585、在我国《担保法》规定，留置权的标的物必须是（），因此工程担保目前也不能采用留置方式。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A、动产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B、不动产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C、固定资产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586、（）能有效解决工程建设市场信息不对称问题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A、工程保证担保制度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B、合同规定制度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C、环境保护制度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587、我国第一家担保机构成立于1993年（国家财政部和国家经贸委联合成立的中国经济技术投资担保公司），（），真正的专业工程保证担保机构——长安保证担保公司正式挂牌成立了。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A、1998年1月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B、36161</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C、1998年2月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588、工程保证担保的获得（）个基本环节。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589、信息不对称一般来说分为（）类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590、工程保证担保在我国起步较晚，直到（）才在利用世界银行贷款进行经济建设的过程中作为工程建设项目管理的国际惯例之一被引入我国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A、70年代初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B、80年代初</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C、90年代初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591、当前，我国建筑市场的发育尚不完善，市场主体的（）和履约意识还较为薄弱。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A、传统的管理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B、信誉观念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C、竞争现象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592、凡向银行、金融机构、担保公司等提出担保申请的申请人，可同他们初步协商后领取并填写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A、《审批意见书》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B、《委托担保申请书》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C、《委托担保协议书》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593、保证担保这一信用工具为市场所接受的条件是：保证担保主体这个第三方的加入必须使总的市场交易成本得以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A、增加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B、降低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C、减少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594、（）不适用于工程担保。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A、抵押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C、定金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595、按照《中华人民共和国担保法》的规定，法定的担保形式共有（）种方式。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596、交易合同达成后，一方在最大限度地增进自身利益时，做出不利于另一方的行动是指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A、逆向选择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B、观测和监督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C、道德风险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597、经有关专家评估审查同意后，由担保公司签署（）并通知债权人，签定工程《委托担保协议书》。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A、《委托担保保证书》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B、《委托担保协议书》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C、《审批意见书》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598、无论是工程保证担保，还是（），都要遵循有关的法律规定，银行、担保公司、保险公司对于被保证人的综合能力都要进行全面评估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A、社会保险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B、建筑工程一切险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C、工程保险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599、依据《建筑施工安全检查标准》（JGJ59-2011）对施工项目进行安全评价是我国目前施工项目安全评价的主要方式。评价主要分为三类：阶段性安全评价、（）和年度安全评价。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A、竣工安全评价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B、结构施工安全评价</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C、装饰施工安全评价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600、香港安全审计员实施注册制度，分为（）类。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601、基于项目的文档记录、现场检查、员工访谈，安全审计员依据审计标准进行评分，在（）日内出具安全审计报告并提出存在的问题和整改意见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602、数据统计显示，近年来我国的房屋及市政工程施工伤亡人数呈（）趋势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A、下降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B、上升</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C、平稳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603、香港的安全审计最早由一些大型运输和公共事业公司引入，然后扩展到政府工程：（），香港工务局选择三项工程试验实施独立安全审计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A、1993年至1994年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B、1993年至1995年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C、1992年至1995年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604、目前我国建筑施工领域已颁布了（）和《施工企业安全生产评价标准》等评价标准与相</w:t>
      </w:r>
      <w:r w:rsidRPr="00AC044A">
        <w:rPr>
          <w:rFonts w:ascii="宋体" w:eastAsia="宋体" w:hAnsi="宋体"/>
          <w:sz w:val="24"/>
          <w:szCs w:val="24"/>
        </w:rPr>
        <w:lastRenderedPageBreak/>
        <w:t>关评价法规。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A、《建设施工安全检查标准》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B、《建筑施工安全检查标准》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C、《建筑安全检查标准》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605、《工厂及工业经营（安全管理）规例》第13条要求100名工人以上项目或一亿元合同总价以上项目的承包商须委任一名注册安全审计员每（）个月进行一次安全审计。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606、我国于1987年（）颁布了首个部委级安全评价标准《机械工厂安全性评价标准》。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A、2月1日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B、1月1日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C、8月1日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607、注册为安全审计员在紧接提出有关申请前的（）年内，须具有不少于3年全职担任管理职位的经验，而该职位是负责某工业经营的工业安全及健康事宜的；在提出申请时须担任该管理职位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B、四</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608、在每次进行安全审计前，安全审计员将在每次审计前（）日通知劳工处项目审计时间。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B、17</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609、目前我国的建筑施工安全评价主要分为（）类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610、安全评价自()初期被引入我国以来，对我国安全生产工作作出了应有的贡献。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A、20世纪90年代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B、20世纪70年代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C、20世纪80年代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w:t>
      </w:r>
    </w:p>
    <w:p w:rsidR="00072116" w:rsidRPr="00AC044A" w:rsidRDefault="00072116" w:rsidP="007E393A">
      <w:pPr>
        <w:spacing w:line="360" w:lineRule="auto"/>
        <w:rPr>
          <w:rFonts w:ascii="宋体" w:eastAsia="宋体" w:hAnsi="宋体"/>
          <w:sz w:val="24"/>
          <w:szCs w:val="24"/>
        </w:rPr>
      </w:pPr>
    </w:p>
    <w:p w:rsidR="004A0A77" w:rsidRPr="00AC044A" w:rsidRDefault="004A0A77" w:rsidP="007E393A">
      <w:pPr>
        <w:spacing w:line="360" w:lineRule="auto"/>
        <w:rPr>
          <w:rFonts w:ascii="宋体" w:eastAsia="宋体" w:hAnsi="宋体"/>
          <w:b/>
          <w:sz w:val="24"/>
          <w:szCs w:val="24"/>
        </w:rPr>
      </w:pPr>
      <w:r w:rsidRPr="00AC044A">
        <w:rPr>
          <w:rFonts w:ascii="宋体" w:eastAsia="宋体" w:hAnsi="宋体" w:hint="eastAsia"/>
          <w:b/>
          <w:sz w:val="24"/>
          <w:szCs w:val="24"/>
        </w:rPr>
        <w:t>二、多选题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611、施工现场临时用电工程专用的电源中性点直接接地的220/380V三相四线制低压配电系统，必须符合下列(  )规定。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A、采用三级配电系统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B、采用TN-S接零保护系统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C、采用二级漏电保护系统</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D、采用三级漏电保护系统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612、消火栓接口或软管接口的间距，多层建筑不大于(  )，高层建筑不大于(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B、30m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D、50m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E、60m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d,b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613、放坡开挖，其坡面可采用钢丝网水泥砂浆或现浇钢筋混凝土复盖，护坡面层的厚度不应小于(  )、混凝土强度等级不宜低于(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A、70mm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D、C30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E、C20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614、建筑施工机械设备和施工机具及配件安全技术控制中的性能检测应包括()、吊索具等。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A、金属结构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B、工作机构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C、电器装置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D、液压系统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E、安全保护装置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615、施工企业的安全生产费用应专款专用,包括(  )的开支.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B、办公设施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C、安全教育培训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D、劳动保护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E、安全监测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616、当遇有邻近工程进行(  )等施工作业，应根据实际情况协商确定相互间合理的施工顺序和方法，必要时应采取措施减少相互影响。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A、装修施工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B、基坑开挖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C、边坡工程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D、盾构顶进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E、爆破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617、建筑施工企业经营诚信评价内容包括(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A、中标、纳税等市场情况评价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B、质量管理评价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C、文明安全施工管理评价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D、建设单位评价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E、成本控制评价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618、“三定一整改”。即定(  )、定(  )、定(  )，限期整改完成。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C、计划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619、(  )、(  )、(  )和(  )，应具有足够的承载力和刚度。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A、棚板；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B、提升架；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D、料台；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E、吊脚手架。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620、灌注桩围护结构破坏有下述(  )形式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A、拉锚破坏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B、底部走动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C、墙后土体整体滑移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D、坑底隆起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E、管涌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621、安全技术控制措施实施前应审核作业过程的指战文件，实施过程中应进行检查、分析和评价，并应使()等因素均处于受控状态。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C、材料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E、环境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622、脚手架工程施工时，作业平台的脚手板应(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A、铺满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B、铺稳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C、铺实</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D、铺平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E、间隔铺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623、围护结构的支撑体系形式有(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A、悬臂式支撑结构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B、拉锚式支撑体系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C、外撑式支撑体系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D、内撑式支撑体系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E、简易式支撑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624、(  )是安全生产的责任主体.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D、劳务公司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E、建设工程招标投标中心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625、(  )是建筑行业安全生产的监管主体.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D、劳务公司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E、建设局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626、县拆除框架结构时，应按(  )、(  )、(  )、(  )的顺序进行拆除。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A、楼板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B、次梁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D、柱子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627、深基坑施工监测应包括(  )内容：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A、基坑周边地面沉降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B、周边重要建筑沉降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C、周边建筑物、地面裂缝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D、支护结构裂缝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E、坑内外地下水位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628、县级以上人民政府应当加强对生产安全事故应急救援队伍建设的(  )、(  )和(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A、统一规划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B、统一指挥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D、指导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E、领导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629、高处作业应设置专门的上下通道，攀登作业人员应从专门通道上下。上下通道应根据现场情况选用(  )、(  )、(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A、钢斜梯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B、竹斜梯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C、钢直梯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D、人行塔梯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E、木梯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630、围护结构的支撑体系类型一般可有(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B、悬臂式支撑.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C、拉锚式支撑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D、简易式支撑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E、内撑式支撑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631、电气系统是由发电设备、输电线路、用电器具组成的供电、用电系统。而导致这一系统发生火灾的基本原因是(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A、电线拖地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B、相间短路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C、导线超负荷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D、线路接触电阻过大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E、人体触电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632、土石方开挖的方式有(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A、放坡开挖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B、有内支撑的基坑开挖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C、与支护结构配合施工的土石方开挖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D、石方爆破开挖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E、特殊性土基坑工程开挖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633、模板支撑架构配件进场应进行验收，构配件及材质应符合施工方案及相关标准的规定(  )、(  )、(  )、(  )的钢管或型钢作模板支撑架，亦不得使用竹、木材和钢材混搭的结构。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A、A严重锈蚀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B、变形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C、断裂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D、脱焊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E、弯曲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634、生产经营单位主要负责人指的是(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B、投资人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D、董事长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635、建筑施工应急救援预案在对建筑施工过程中，根据预测危险源、危险目标可能发生事故类别、危害程度，结合现有物质、人员及危险源的具体条件，事先制订对生产安全事故发生时进行紧急救援的()等方面的方案和计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A、组织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B、程序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E、协调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636、应急救援队伍的应急救援人员应当具备必要的(  )、(  )(  )和(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A、专业知识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C、身体素质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D、理论知识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E、心理素质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637、建筑施工企业取得安全生产许可证应当具备(  )条件.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A、建立健全安全生产责任制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B、保证安全生产所需资金的投入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C、按照国家有关规定配备专职安全员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D、三类人员经安全考核合格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E、已取得规划许可证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638、生产经营单位未制定()、未定期组织()、未对从业人员进行()，生产经营单位的主要负责人在本单位发生生产安全事故时()，由县级以上人民政府负有安全生产监督管理职责的部门依照《中华人民共和国安全生产法》有关规定追究法律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A、生产安全事故应急救援预案；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B、应急救援预案演练；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C、应急教育和培训；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D、不立即组织抢救的；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E、在预案演练或者应急救援中不认真的。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639、省《条例》强调构建安全生产五级监督管理网络,此“五级”包括(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A、A村(居委)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E、镇(街)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640、生产安全事故应急救援预案应当符合有关(  )的规定，具有科学性、针对性和操作性。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A、A法律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C、规章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D、标准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641、在建工程(  )施工完毕的每层楼梯处，应设置消防水枪、水带及软管，且每个设置点不少于(  )套。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A、地下室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E、装修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642、在狭小或密闭空间进行(  )作业时，应保持空气流通。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A、砌筑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B、电焊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C、油漆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D、明火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643、地下水位较高时，应采用(  )等措施。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A、止水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B、导水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C、放水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D、排水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644、生产安全事故应急条例是根据(  )制定的。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A、《中华人民共和国建筑法》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B、《中华人民共和国安全生产法》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C、《中华人民共和国突发事件应对法》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D、《中华人民共和国劳动法》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645、县级以上人民政府应急管理部门(  )本级人民政府其他负有责安全生产监督管理职责的部门和下级人民政府的生产安全事故应急工作。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A、A指导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B、监控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C、协调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646、生产经营单位应当针对本单位可能发生的生产安全事故的特点和危害，进行(  )和(  )，制定相应的生产安全事故应急救援预案。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A、组织防范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B、风险辨识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C、整改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647、下列单位应当建立应急值班制度，配备应急值班人员：(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A、县级以上人民政府及其负有安全生产监督管理职责的部门；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B、危险物品的生产、经营、储存、运输单位以及矿山、金属冶炼、城市轨道运营、施工单位；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C、应急救援队伍；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D、构件加工。；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648、国务院负有安全生产监督管理职责的部们应当按照国家有关规定建立生产安全事故应急救援信息系统，并采取有效(  )，实现数据(  )、(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B、有效措施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C、数据互联互通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D、信息共享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649、应急救援时，根据需要请求邻近的应急救援队伍参加救援，并向参加救援的应急救援队伍提供(  )、(  )和(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A、详尽的地图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B、相关的技术资料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C、信息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D、处置方法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650、施工场地周围出现地表水汇流、排泄或地下水管渗漏时，应采取(  )、(  )、和(  )措施，并应对基坑采取(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A、有组织堵水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B、排水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C、疏水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D、保护措施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651、在挖孔桩工程采用混凝土护壁时，护壁模板拆除应在灌注混凝土24h后进行，当护壁有(  )、(  )、(  )现象时，应及时补强。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A、孔洞</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B、露筋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C、漏水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D、渗水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652、落地时钢管脚手架，附着式升降脚手架、悬挑式脚手架脚、桥式手架等应根据实际工况进行设计，应具有足够的(  )、(  )、和(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B、刚度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C、挠度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D、整体稳固性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653、施工现场临时配电系统应设置配电柜或(  )、(  )、(  )，实行三级配电。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C、开关箱</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D、移动电箱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654、(  )、(  )、(  )应经专业机构培训，并应取得相应的特种作业人员从业资格，持证上岗。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A、起重机械安装拆卸工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B、起重机械司机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C、现场辅工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D、信号司索工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655、建筑施工安全技术规划编制应依据与建设工程有关的法律法规、国家现行有关标准、()和周边环境、与工程有关的资源供应情况、施工技术、施工工艺、材料、设备等。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A、工程勘察文件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B、工程设计文件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C、工程施工合同或招标投标文件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D、工程场地条件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656、建筑施工安全技术规划编制应包含()、安全技术分析、安全技术控制、安全技术监测与预警、应急救援、安全技术管理、措施与实施方案等。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A、工程概况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B、编制依据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C、安全目标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D、组织结构和人力资源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657、危险源辨识识别危险源的()，并确定其特性的过程。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A、存在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B、根源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C、状态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D、影响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658、保证项目建筑施工安全技术措施实施中的对()、环境保护和公利益起决定性作用的检验项目。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A、施工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C、卫生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659、建筑施工安全技术方案的制订应按照()、控制危险源的顺序选择安全技术措施。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A、消除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C、隔离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D、减弱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660、建筑施工安全技术分析应根据工程特点和施工活动情况，采用相应的()方法。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A、定级分析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B、定位分析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C、定性分析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D、定量分析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661、()和室内装修、装饰材料防火性能应符合国家现行有关标准的规定。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A、建筑构件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B、混凝土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C、建筑材料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D、砂石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662、建筑施工生产安全事故应急预案应根据施工现场安全管理体制、()和危险等级制订。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B、工程特点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C、操作规程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D、环境特征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663、监测方案应包括工程概况、()、主要仪器设备及精度、测点布置与保护、监测频率及监测报警值、数据处理和信息反馈、异常情况下的处理措施。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A、监测依据和项目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B、监测人员配备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C、临测范围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D、临测方法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664、建筑施工安全技术监测可采用()相结合的方法。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C、仪器监测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D、巡视检查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665、建筑施工各有关单位应组织开展()的安全技术交底和安全技术实验验收活动，并明确参</w:t>
      </w:r>
      <w:r w:rsidRPr="00AC044A">
        <w:rPr>
          <w:rFonts w:ascii="宋体" w:eastAsia="宋体" w:hAnsi="宋体"/>
          <w:sz w:val="24"/>
          <w:szCs w:val="24"/>
        </w:rPr>
        <w:lastRenderedPageBreak/>
        <w:t>与交底和验收的技术人员和管理人员。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A、分级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C、分项工程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D、分层次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666、建筑施工安全技术管理制度的制订应依据有关法律、法规和国家现行标准要求。明确安全技术管理的权限、程序和时限。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A、权限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B、程序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 xml:space="preserve">C、时限 </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667、深基坑主要施工过程的有(  )等三个方面.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A、支护结构施工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B、地下水与地表水控制.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C、土石方开挖</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D、地下室防水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668、深基坑支护结构的选型包括有(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A、水泥土重力式围护墙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B、地下连续墙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C、灌注桩排桩围护墙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D、型钢水泥土搅拌墙E.砖砌体承重墙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669、当采用泥浆护壁钻孔灌注桩施工时，应保证钻孔内泥浆液面高出地下水位(  )m以上，</w:t>
      </w:r>
      <w:r w:rsidRPr="00AC044A">
        <w:rPr>
          <w:rFonts w:ascii="宋体" w:eastAsia="宋体" w:hAnsi="宋体"/>
          <w:sz w:val="24"/>
          <w:szCs w:val="24"/>
        </w:rPr>
        <w:lastRenderedPageBreak/>
        <w:t>受水位涨落影响时，应高出高地下水位(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670、降低地下水位的方法，一般可分为(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A、集水坑降水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B、井点降水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C、回灌降水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671、放坡开挖的基坑，坡面现浇钢筋混凝土和钢丝网水泥砂浆、或钢丝网喷射混凝土，护坡面层的厚度不应小于(  )、强度等级不宜低于(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B、50mm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C、C20级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D、C30级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672、放坡开挖，护坡宜采用(  )等方式.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A、现浇钢筋混凝土面层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B、钢丝网水泥砂浆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C、钢丝网喷射混凝土</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D、砖砌体铺贴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673、当土层存在动水或土层较软弱时，可采用双液注浆法，即同时采用(  )压浆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A、水坭砂浆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B、水坭浆液</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C、水玻璃浆液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674、降低地下水目的，是为防止(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A、涌水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B、流砂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C、滑坡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D、塌方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675、地下水控制的主要方法，包括(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A、集水明排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B、隔水帷幕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D、降水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676、建筑深基坑工程施工安全等级分为(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677、用以支撑大型深基坑挡土构件的结构部件，分别称为(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A、钢内支撑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B、混凝土内支撑.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C、木枋支撑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678、(  )的插入应在水泥土搅拌桩成桩后及时完成，插入位置和深度应符合设计要求。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A、钢管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B、钢筋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C、竹筋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679、泥浆护壁钻孔灌注桩有(  )的施工方法排渣。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A、正循环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B、逆作法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C、反循环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D、顺作法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680、降低地下水位的方法，一般可分为(  )两大类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A、回灌降水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B、井点降水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C、集水坑降水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681、《广东省安全生产条例》赋予从业人员安全生产(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B、检举权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C、拒绝权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D、赔偿权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682、财务管理部门安全生产职责包括(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A、及时提取安全技术措施经费,专款专用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B、协助安全主管部门办理罚款手续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C、组织均衡生产，保证安全工程与生产任务协调一致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D、科学合理组织生产，保证施工人员劳逸结合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683、工程管理部门安全生产职责包括(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C、组织均衡生产，保证工程进度与安全生产任务协调一致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684、物资管理部门安全生产职责包括(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A、组织编制、审查专项安全施工方案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B、新技术使用前制定相应的安全操作规程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C、确保采购的钢筋符合国家的技术标准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D、确保采购安全带符合建筑行业规范的要求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685、人力资源管理部门安全生产职责包括(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A、审查劳务分包人员资格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B、从用工方面分析事故原因，提出防范措施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C、组织均衡生产，保证进度与安全生产任务协调一致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686、技术管理部门安全生产职责包括(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A、组织编制专项安全施工方案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B、新技术使用前制定相应的安全技术措施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C、分析伤亡事故中技术原因，从技术上提出防范措施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D、科学合理组织生产，保证施工人员劳逸结合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687、分包单位的安全生产责任书的内容应包括(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B、目标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C、考核奖惩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D、工程价款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688、生产经营单位主要负责人指的是(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D、投资人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689、建筑工程火灾事故的直接原因是(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A、思想麻痹大意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B、用火、用电、用气不慎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C、消防设计未验收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D、初起火灾扑灭不及时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690、现代建筑中用于装修的有很大部分数量是可燃材料，一旦发生火灾，在燃烧过程中，能析出大量带有毒性的(  )烟气,大量消耗了空气，造成缺氧，致人于死地。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A、一氧化碳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B、二氧化碳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C、氧气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D、氰化氢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691、在建工程室内临时消防竖管的设置，其数量不应少于(  )根，当(  )时,应将消防竖管设置成环状。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D、结构封顶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692、室内使用油漆及其有机溶剂时，应保持良好的通风，作业场所严禁明火，并应避免产生静电。有机溶剂包括(  )等易挥发产生易燃气体。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A、天那水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B、香蕉水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C、松香水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D、自来水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693、普通灯具与易燃物的距离不宜少于(  )，聚光灯、碘钨灯等高热灯具与易燃物的距离不宜少于(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C、500㎜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694、施工现场火灾事故的间接原因有(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A、消防设计审核未通过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B、消防设计未验收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C、消防整改形同虚设</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D、动火违章作业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695、施工现场的电气系统是由(  )组成的供电用电系统。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A、发电设备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B、垂直运输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C、输电线路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D、用电器具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696、消火栓接口或软管接口的间距，多层建筑不大于(  )，高层建筑不大于(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C、30m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697、《建设工程施工现场消防安全技术规范》要求施工现场宿舍和办公室的建筑构件燃烧性能应为A级。A级不是(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C、难燃性建筑材料，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D、不燃性建筑材料，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698、随着国民经济的平稳增长,下述(  )等问题都给安全生产工作带来了极大挑战。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A、企业主体责任落实不到位、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B、安全生产隐患排除治理不彻底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C、企业负责人带班检查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D、生产安全事故查处不严格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E、安全生产许可证延期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699、建筑工程“五大伤害”指的是(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A、高处坠落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B、施工坍塌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D、机具伤害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E、火灾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700、参与建筑施工企业标准化评定的建筑施工企业，是指从事新建、扩建、改建房屋建筑和市政基础设施工程施工活动的建筑施工(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A、总承包企业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B、专业承包企业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C、劳务承包企业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701、参与建筑施工项目标准化评定的施工项目，是指新建、扩建、改建(  )和(  )设施工程项目。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A、房屋建筑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B、水利专业工程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C、市政基础</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D、电力专业工程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702、作业脚手架的宽度不应小于(  )m，且不宜大于(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B、0.9</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E、1.2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703、项目完工后，由施工企业向项目评定主体提交项目自评材料，其内容包括(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A、《建筑施工项目安全生产标准化评定申请表》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B、项目自评的结果和自评的重点内容材料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C、项目施工期间安全生产奖惩情况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D、项目发生生产安全责任事故情况。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E、《建筑施工项目安全生产标准化评定结果告知书》。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704、搭设高度(  )及以上，或搭设跨度(  )及以上的混凝土模板支撑工程，属超过一定规模的危险性较大的分部分项工程，其专项方案应当组织专家进行论证审查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E、18m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705、搭设高度(  )及以上，或搭设跨度(  )及以上的混凝土模板支撑工程，属危险性较大的分部分项工程范围，施工前编制安全专项施工方案。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D、10m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E、18m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706、地方党委和政府的领导责任包括(  )完善安全生产责任体系。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A、坚持党政同责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E、安全第一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707、安全防护设施验收应具备(  )资料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A、施工组织设计中的安全技术措施或专项方案；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B、安全防护用品用具产品合格证明；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C、安全防护设施验收记录；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D、预埋件隐蔽验收记录；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E、安全防护设施变更记录及签证。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708、根据《施工企业安全生产评价标准》(JGJ／T77―2010)规定，“A-2安全技术管理评分表”的评定项目内容包括有(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B、法规、标准和操作规程配置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C、施工组织设计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D、专项施工方案或措施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E、安全技术交底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709、根据《施工企业安全生产评价标准》(JGJ／T77―2010)规定，“A-3设备和设施管理评分表”的评定项目内容包括有(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A、设备安全管理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B、设施和防护用品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C、安全检查测试工具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D、专项施工方案或措施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E、安全技术交底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710、“严格落实企业主体责任”,必须建立企业全过程安全生产和职业健康管理制度，做到(  )和应急救援“五到位”。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C、安全投入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E、安全监督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711、根据《施工企业安全生产评价标准》(JGJ／T77―2010)规定，“A-4企业市场行为评分表”的评定项目内容包括有(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A、设备安全管理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B、设施和防护用品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D、资质、机构与人员资格管理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E、安全质量标准化达标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712、根据《广东省住房和城乡建设厅关于房屋建筑和市政基础设施工程施工质量安全动态管理办法》，属于项目负责人每检查项次记10分的违规行为有(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A、未按规定配备专职质量、安全管理人员的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B、未落实质量安全责任制和人员岗位职责的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C、质量安全管理资料弄虚作假，与施工现场生产管理状况严重不符的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D、未按规定组织编制、论证和实施危险性较大分部分项工程专项施工方案的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E、超越执业范围或未取得安全生产考核合格证书担任项目负责人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713、下列(  )各类工具式模板工程，属超过一定规模的危险性较大的分部分项工程，其专项方案应当组织专家进行论证审查。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A、滑模工程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B、爬模工程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C、飞模工程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D、隧道工程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E、大模板工程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714、根据相关的规定，县级以上人民政府负有建设工程质量安全监督管理职责的部门在各自的职责范围内履行监督检查职责时，有权采取下列(  )措施。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A、要求被检查的施工单位主要负责人说明情况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B、要求被检查单位提供有关建设工程质量安全生产的文件和资料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C、进入被检查单位施工现场进行检查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D、纠正施工中违反质量安全生产要求的行为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E、对检查中发现的质量安全事故隐患，责令立即排除；重大安全事故隐患排除前或者排除过程中无法保证安全的，责令从危险区域内撤出作业人员或者暂时停止施工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715、对转包、挂靠等违法行为，依法给予的行政处罚包括(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A、没收违法所得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C、吊销证照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D、降低或吊销资质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E、罚金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716、施企业安全生产费用主要可用于(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B、安全教育培训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C、劳动保护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D、监测和检测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E、赶工费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717、按照(  )和谁主管谁负责的原则，厘清安全生产综合监管与行业监管的关系，明确各有关部门安全生产和职业健康工作职责，并落实到部门工作职责规定中。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A、管行业必须管安全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B、管企业必须管安全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C、管单位必须管安全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D、管业务必须管安全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E、管生产经营必须管安全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718、在全国的建筑施工事故中,“五大伤害”指的是(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A、高处坠落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B、触电事故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E、机具伤害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719、企业主要负责人包括法定代表人、总经理、(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A、分管安全生产的副总经理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B、分管生产经营的副总经理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D、安全总监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720、安全生产领域改革发展的五项基本原则有：坚持安全发展和(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A、坚持改革创新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B、坚持依法监管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C、坚持源头防范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D、坚持系统治理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E、坚持隐患治理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721、《广东省住房和城乡建设厅关于房屋建筑和市政基础设施工程施工质量安全动态管理办法》所指的责任单位是(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722、根据《广东省住房和城乡建设厅关于房屋建筑和市政基础设施工程施工质量安全动态管理办法》，未建立健全或有效落实企业质量安全生产工作责任制的、对()和()同时违规记分。(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723、危险性较大的分部分项工程未按规定编制专项施工方案的、对()和()同时违规记分。(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724、未设立项目安全生产管理架构或未按规定配备专职安全生产管理人员的、对()和()同时违规记分。(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725、未设立项目安全生产管理架构或未按规定配备专职安全生产管理人员的、对()和()同时违规记分。(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B、分管工程质量安全产工作负责人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E、监理企业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726、下列(  )是项目负责人的安全职责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A、设置企业安全生产管理机构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B、配备专职安全生产管理人员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C、保证企业安全生产投入，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D、落实安全生产管理制度，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E、建立项目安全生产管理体系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727、根据《广东省住房和城乡建设厅关于房屋建筑和市政基础设施工程施工质量安全动态管理办法》，对比原2009年《办法》，违规记分单位，由原来的施工与监理企业，增加了(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E、劳务单位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728、根据《施工企业安全生产评价标准》(JGJ／T77―2010)规定，“A-5施工现场安全管理评分表”的评定项目内容包括有(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A、施工现场安全达标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B、施工现场安全文明资金保障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C、对分包的资质和资格管理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D、办理意外伤害保险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E、企业施工组织设计的编制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729、《广东省住房和城乡建设厅关于房屋建筑和市政基础设施工程施工质量安全动态管理办法》所指的“质量安全管理人员”是指(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D、施工企业主要负责人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E、施工企业项目负责人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730、根据《施工企业安全生产评价标准》(JGJ／T77―2010)规定，评价内容包括(  )评分表。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B、安全技术管理评价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C、设备和设施管理评价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D、企业市场行为评价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E、施工现场安全管理评价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731、在(  )等有可能使人和物料坠落，其坠落高度大于或等于2m的开口处的高处作业,称洞口作业。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B、楼面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C、屋面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D、墙面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E、天面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732、“建立隐患治理监督机制”,必须强化隐患排查治理监督执法，对重大隐患整改不到位的企业依法采取(  )等强制措施。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A、停产停业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B、停止施工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C、停止供电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D、查封扣押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E、停止供水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733、“强化企业预防措施”,必须大力推进企业安全生产标准化建设，实现(  )标准化。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D、作业环境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E、物资材料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734、“严格责任追究”，必须严格事故直报制度，对(  )事故的单位和个人依法依规追责。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A、瞒报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B、谎报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C、漏报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D、迟报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E、误报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735、建筑施工项目具有下列(  )的，经项目评定主体确认，项目安全生产标准化评定结果为不合格。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A、自评工作弄虚作假的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B、发生一般及以上生产安全责任事故的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C、因项目存在安全生产违法违规行为,企业被暂扣甚至吊销安全生产许可证的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D、按照《广东省住房和城乡建设厅建筑工程安全生产动态管理办法》，在一个安全生产动态管理扣分周期内，项目经理被扣完规定的30分值的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E、项目负责人在工地现场每月带班生产时间大于本月施工时间80%的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736、根据《广东省住房和城乡建设厅关于房屋建筑和市政基础设施工程施工质量安全动态管理办法》，施工企业主要负责人，包括(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B、分管质量安全生产工作负责人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D、分管安全生产工作负责人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E、项目技术负责人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737、在项目评定主体发出《建筑施工项目安全生产标准化评定结果告知书》中，评定结果包</w:t>
      </w:r>
      <w:r w:rsidRPr="00AC044A">
        <w:rPr>
          <w:rFonts w:ascii="宋体" w:eastAsia="宋体" w:hAnsi="宋体"/>
          <w:sz w:val="24"/>
          <w:szCs w:val="24"/>
        </w:rPr>
        <w:lastRenderedPageBreak/>
        <w:t>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B、良好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738、根据《施工企业安全生产评价标准》(JGJ／T77―2010)规定，“A-1安全生产管理评分表”的评定项目内容包括有(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A、安全生产责任制度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B、安全文明资金保障制度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C、安全教育培训制度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D、安全检查及隐患排查制度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E、专项施工方案或措施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739、坚持(  )，完善安全生产责任体系。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E、综合治理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740、危大工程实行分包并由分包单位编制专项施工方案的，专项施工方案应当由(  )审核签字、加盖印章后方可实施。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A、总承包单位技术负责人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B、分包单位技术负责人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C、建设单位主要负责人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D、监理单位主要负责人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741、专家论证前专项施工方案应当通过(  )审核和(  )审查。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C、监理单位主要负责人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742、脚手架设计计算包括有(  )项。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A、破坏性计算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B、立杆的稳定性计算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C、连墙件的强度、稳定性和连接强度的计算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D、立杆地基承载力计算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E、纵向、横向水平杆等受弯构件的强度和连接扣件的抗滑承载力计算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743、永久荷载应包含(  )内容.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A、脚手架结构件自重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B、脚手板、安全网、栏杆等附件的自重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C、支撑脚手架之上的支承体系自重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D、支撑脚手架之上的建筑结构材料的自重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E、作业层人员、设备等的自重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744、永久荷载应包含(  )内容。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A、脚手架结构件自重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B、脚手板、安全网、栏杆等附件的自重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C、支撑脚手架之上的支承体系自重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D、支撑脚手架之上的建筑结构材料的自重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E、作业层人员、设备等的自重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745、根据《建筑施工安全检查标准》(JGJ59-2011)规定，施工安全检查评定划分为(  )等级。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746、施工企业在将《建筑施工项目安全生产标准化评定申请表》等安全生产标准化自评材料送项目评定主体之前应先送(  )签署审核意见。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747、项目评定主体在收到项目申请材料后(  )个工作日内，应组织查验，并在(  )个工作日内向施工企业发出《建筑施工项目安全生产标准化评定结果告知书》。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748、项目自评的重点内容材料应包括(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A、超过一定规模的危险性较大分部分项工程经专家论证后，修改完善的专项方案的审批表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B、安全生产费用使用情况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C、每年度企业安全生产标准化自评结果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D、《建筑施工企业安全生产标准化评定结果告知书》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749、根据《施工企业安全生产评价标准》(JGJ／T77―2010)的评价等级要求，对有在建工程的企业，安全生产考核评定宜分为(  )等级；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750、根据《施工企业安全生产评价标准》(JGJ／T77―2010)的评价等级要求，对无在建工程的企业，安全生产考核评定宜分为(  )等级。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B、基本合格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C、不合格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D、优良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751、建筑施工企业自评材料内容主要包括(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A、在原《建筑施工企业安全生产许可证》有效期内承建的工程项目台帐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B、《建筑施工项目安全生产标准化评定结果告知书》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C、每年度企业安全生产标准化自评结果</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D、项目月度安全生产标准化自评材料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752、根据《广东省住房和城乡建设厅关于建筑施工安全生产标准化评定工作实施细则》，建筑施工企业具有下列(  )的，安全生产标准化评定结论为不合格。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A、未按规定开展建筑施工企业自评或申报工作的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B、企业近三年所承建的工程项目发生1起一般生产安全责任事故的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C、施工企业所承建的任一工程项目在一个安全生产动态管理扣分周期内被扣满60分的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D、企业近三年所承建的已竣工工程项目安全生产标准化评定不合格率为3%的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753、建筑施工安全生产标准化评定结果作为我省各级政府相关部门对建筑施工企业进行(  )诚信评价、评先推优、投融资风险评估、保险费率浮动等重要参考依据。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A、绩效考核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B、信用评级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C、工资奖金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D、职称晋升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754、专职安全生产管理人员分为(  )三类。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B、土建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D、市政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755、“安管人员”的安全生产考核，包括(  )考核。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C、安全生产知识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D、安全生产管理能力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756、“专职安全员”的安全生产知识考核内容包括(  )类。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A、机械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B、土建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D、市政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757、项目负责人安全生产管理职责包括(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A、建立项目安全生产管理体系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B、明确项目管理人员安全职责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C、落实安全生产管理制度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D、保证企业安全生产费用投入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758、申请专职安全生产管理人员安全生产考核，应当具备下列(  )条件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A、年龄已满16周岁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B、具有初级及以上技术职称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C、与所在企业确立劳动关系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D、从事施工管理工作两年以上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759、安管人员的安全生产考核包括A类、B类、(  )的考核要点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A、C1类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B、C2类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C、C3类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D、B1类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760、安管人员的安全生产知识考试,采用书面或计算机闭卷考试方式，内容包括(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B、安全生产法律法规、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C、安全管理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D、安全技术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761、安全，是指预知人类在生产和生活各个领域存在的固有的或潜在的危险，并且为消除这些危险所采取的各种(  )的总称。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B、手段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D、会议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762、企业主要负责人安全生产管理职责包括(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A、设置安全生产管理机构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B、配备专职安全生产管理人员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C、保证安全生产投入，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D、检查及处理情况应当记入项目安全管理档案。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763、下列(  )是项目专职安全员的安全职责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A、现场监督危险性较大的分部分项工程安全专项施工方案实施。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B、对检查中发现的安全事故隐患，应当立即处理；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C、确保项目安全生产费用有效使用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D、应当建立项目安全生产管理体系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764、下列(  )是项目负责人的安全职责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A、现场监督危险性较大的分部分项工程安全专项施工方案实施。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B、B对检查中发现的安全事故隐患，应当立即处理；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C、确保项目安全生产费用有效使用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D、应当建立项目安全生产管理体系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765、电梯井口应设置防护门，要求(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A、其高度不应小于1.5m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B、防护门底端距地面高度不应大于50㎜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C、应设置挡脚板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D、应设置安全立网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766、当非垂直洞口短边长大于或等于1500mm时，在洞口作业侧应(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A、设置高度不小于1.20m的防护栏杆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B、采用密目式安全立网封闭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C、设置挡脚板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D、洞口应采用安全平网封闭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767、在塔上电焊时，除有关人员外，其他人都应下塔并远离塔处;凡焊渣飘到的地方，严禁人员通过;电焊前应将作业点周边的(  )物品清除干净。电焊完毕后，必须清理现场的焊渣等火种。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B、障碍物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C、易爆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D、铁件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768、当垂直洞口短边边长大于或等于500㎜时，应在临空一侧(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A、设置高度不小于1.20m的防护栏杆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B、采用密目式安全立网封闭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C、设置挡脚板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D、设置安全平网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769、边长不大于500㎜洞口所加的盖板，应能承受的荷载错误的是(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A、不小于1.0kN/㎡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B、不小于1.1kN/㎡</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C、不小于1.2kN/㎡.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770、高处作业如安全带无固定挂处，应采用适当强度的钢丝绳或采取其他方法;禁止把安全带挂在(  )的物件上。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A、移动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B、带尖锐梭角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C、固定构件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D、不牢固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771、雨天和雪天进行高处作业时，必须采取可靠的(  )和防冻措施。凡水、冰、霜均应及时清除。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A、防滑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C、防腐</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772、操作平台包括(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A、移动式操作平台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B、落地式操作平台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C、悬挑式操作平台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D、悬挂式操作平台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773、移动式操作平台应符合(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A、面积不应超过10㎡，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B、高度不应超过5m，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C、高宽比不应大于2:1，</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D、施工荷载不应超过1.5kN/㎡。</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774、高处作业高度h的可能坠落范围的半径为R。当h是24m时，坠落半径错误的是(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C、5</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D、6</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775、高处作业时，所用材料、工具不应放在(  )内。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A、工具袋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B、塑料袋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C、纸袋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D、手提袋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776、(  )等项作业适用于高处作业。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A、临边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B、洞口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C、交叉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777、临边作业包括(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A、坑边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B、阳台边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C、沟槽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D、楼板边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778、操作平台含(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A、固定式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B、移动式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C、落地式</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D、悬挑式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779、临空一侧设置防护栏杆，并应采用(  )封闭。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A、密目式安全立网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B、密目式安全平网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C、工具式栏板</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D、编织布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780、临边作业的防护栏杆应由(  )组成。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A、横杆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B、立杆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C、水平杆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D、挡脚板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781、采用钢管作为防护栏杆时，应采用(  )方式连接。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A、焊接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B、绑扎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C、扣件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D、定型套管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782、悬空作业的立足处逇设置要牢固，并配置(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A、登高设施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B、防坠落装置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783、高处作不得使用(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C、座板式单人吊具</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D、自制吊篮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784、悬挑式操作平台的(  )应设置在稳定的主题结构上，且应可靠连接。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A、搁置点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B、拉结点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C、支撑点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D、悬挑点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785、悬挑式操作平台的吊环应按(  )设计，并满足强度。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B、通用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786、密目式安全立网使用前，应检查(  )，合格方可使用。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A、产品分类标记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B、产品合格证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C、网目数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D、网体重量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787、当采用其它材料制作防护栏杆时，应采用(  )连接。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A、螺栓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B、销轴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C、焊接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D、绑扎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788、我国安全生产方针(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C、综合治理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D、各方配合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789、施工现场供用电贯彻执行(  )的方针。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A、安全第一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B、预防为主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C、综合治理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D、各方配合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790、施工现场供用电安全规范适用供用电设施的(  )和设计。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B、运行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791、低压配电系统宜采用三级配电，宜设置(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C、开关箱</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D、末级配电箱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792、(  )等大型设备应设专用配电箱。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A、消防泵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B、施工升降机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C、塔吊</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D、砼输送泵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793、配电柜内应分别设置(  )汇流排，并有标识。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A、中性导体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B、保护导体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C、防护导体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D、安全导体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794、(  )配电箱宜分别设置。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B、生活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C、动力</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D、照明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795、配电箱应由(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B、编号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C、系统图</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D、分路标记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796、总配电箱宜装设(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A、电压表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B、总电流表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C、电度表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D、电阻表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797、供用电电缆可采用(  )等方式敷设。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C、沿支架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D、沿墙体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798、架空线路在跨越(  )时不应有接头。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A、道路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B、河流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C、房屋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D、电力线路档距内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799、保护导体(PE)上严禁设(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A、开关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B、断电器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D、熔断器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800、严禁利用输送(  )的金属管道作为电气设备的保护导体(PE)。</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A、可燃液体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B、可燃气体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C、爆炸性气体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D、液体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801、起重机上的(  )不得随意改动。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A、工作线路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B、照明线路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C、电气设备</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D、接线方式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802、在(  )等部位应设置应急照明。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A、坑井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B、沟道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C、沉箱内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D、高层构筑物内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803、高层构筑物内的走道(  )等部位应设应急照明。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A、拐弯处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B、安全出入口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C、楼梯间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D、操作区域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804、行灯变压器严禁带入(  )内使用。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A、金属容器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B、金属管道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D、楼层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805、潮湿环境中不应使用(  )手持式电动工具。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B、Ⅰ类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C、Ⅱ类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D、Ⅲ类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806、(  )电源工作，应由维护电工进行，并应设专人进行监护。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A、接引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C、按照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D、改动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807、在拆除容易与运行线路混淆的电力线路时，应在(  )分段进行标识。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A、转弯处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B、直线段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C、全段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D、特殊处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808、到2020年，实现全省(  )“三个下降”。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A、生产安全事故总量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B、生产安全事故死亡人数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C、生产安全较大以上事故起数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D、生产安全事故直接经济损失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809、必须坚守发展决不能以牺牲安全为代价这条不可逾越的红线，以(  )为重点。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A、严防一般生产安全事故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B、严防较大生产安全事故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C、坚决遏制重特大生产安全事故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D、坚决遏制重大生产安全事故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810、各级党委要推动组织、(  )等部门为安全生产工作提供有力支持和保障。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A、宣传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B、政法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C、机构编制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D、财政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811、各级党委要动员(  )等积极参与、主持、监督安全生产工作。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B、共青团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C、妇联</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D、少先队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812、“严格落实企业主体责任”，企业必须实行全员安全生产责任制度，(  )同为安全生产第一责任人。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B、分管负责人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C、实际控制人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D、主要技术负责人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813、“严格责任追究制度”,必须建立企业生产经营全过程安全责任追溯制度。严肃查处安全生产领域(  )中的失职渎职和权钱交易等腐败行为。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A、处罚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B、项目审批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C、行政许可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D、监管执法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814、“规范监管执法行为”，必须建立行政执法和刑事司法衔接制度，负有安全生产监督管理职责的部门要加强与(  )等协调配合，完善安全生产违法线索通报、案件移送与协查机制。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A、公安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B、检察院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C、法院</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D、监察局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815、“严格责任追究制度”,必须建立事故调查分析(  )，所有事故调查报告要设立(  )，详细分析原因并全文发布，做好解读，回应公众关切。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A、技术支撑体系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B、技术和管理问题专篇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C、管理支撑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D、相关问题篇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816、“强化企业预防措施”，必须树立隐患就是事故的观念，建立健全隐患排查治理制度，实行(  )闭环管理。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A、自查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B、自改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C、自报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D、自强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817、“建立隐患治理监督机制”,必须严格重大隐患挂牌督办制度，对整改和督办不力的纳入政府核查问责范围，实行(  )，情节严重的依法依规追究相关人员责任。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A、约谈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B、告诫</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C、公开曝光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D、谈心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818、“健全社会化服务体系”，必须支持发展安全生产专业化行业组织，完善(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A、培训制度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B、注册安全工程师制度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C、安全生产和职业健康技术服务机构资质管理办法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D、安全督查制度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819、坚守发展决不能以牺牲安全为代价这条不可逾越的红线，以严防(  )生产安全事故、坚</w:t>
      </w:r>
      <w:r w:rsidRPr="00AC044A">
        <w:rPr>
          <w:rFonts w:ascii="宋体" w:eastAsia="宋体" w:hAnsi="宋体"/>
          <w:sz w:val="24"/>
          <w:szCs w:val="24"/>
        </w:rPr>
        <w:lastRenderedPageBreak/>
        <w:t>决遏制(  )生产安全事故为重点。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A、一般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B、较大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D、重特大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820、大力弘扬社会主义法治精神，运用(  )，深化安全生产监管执法体制改革。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A、法律方式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B、法治思维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C、标准规范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D、法治方式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821、把安全生产贯穿城乡规划布局、(  )和企业生产经营活动全过程。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822、严密(  )相结合的安全生产治理体系，组织动员各方面力量实施社会共治。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A、层级治理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B、行业治理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C、政府治理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D、社会治理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823、综合运用法律、行政、经济、市场等手段，落实(  )措施，提升全社会安全生产治理能力。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A、人防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B、技防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C、物防</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D、机防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824、企业(  )应将安全生产和职业病防治工作作为重要监督内容。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A、监事会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C、董事会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D、党组织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825、根据《广东省住房和城乡建设厅关于房屋建筑和市政基础设施工程施工质量安全动态管理办法》，下列(  )，属施工企业主要负责人的分管质量安全生产工作负责人的违规记分。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A、未有效落实本企业质量安全生产规章制度的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B、未督促、检查本企业的质量安全生产工作，及时消除质量安全事故隐患的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C、未有效落实本企业质量安全生产教育培训制度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D、未保证本企业安全生产投入有效实施的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826、根据《广东省住房和城乡建设厅关于房屋建筑和市政基础设施工程施工质量安全动态管理办法》，专项施工方案未经施工企业技术负责人和监理企业的总监理工程师签字后实施的，对(  )同时违规记分。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C、专业监理工程师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D、总监理工程师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827、省住房城乡建设厅在政务网站或省、市级新闻媒体平台公示违规单位名称、工程名称及其记分情况，并对其(  )状况等组织调查，依据调查情况依法处理。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A、资质条件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D、质量安全管理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828、建设、勘察、设计、施工、监理、检测单位及质量安全管理人员的记分记录，可依法依规作为相关部门信用评级、(  )、保险费率浮动等参考。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A、加薪提干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B、诚信评价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C、评先推优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D、投融资风险评估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829、根据《广东省住房和城乡建设厅关于房屋建筑和市政基础设施工程施工质量安全动态管理办法》，列为重点监管对象的企业主要负责人，除被公示外，还将从(  )接受组织调查和处理。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A、执业资格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C、履职情况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D、学历情况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830、《广东省住房和城乡建设厅关于房屋建筑和市政基础设施工程施工质量安全动态管理办法》所指的“项目负责人”，应包括(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B、项目副经理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D、项目主办施工员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831、比对广东省2009年的动态管理，《广东省住房和城乡建设厅关于房屋建筑和市政基础设施工程施工质量安全动态管理办法》在原来的施工\监理安全动态管理基础上，增加了对(  )单位的动态监管。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A、A建设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D、监测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832、下列(  )性质严重、危害性大的行为，同时处以“罚款+暂扣安全生产许可证30日”的处罚。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A、未按照规定编制并审核危大工程专项施工方案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B、未对超过一定规模的危大工程专项施工方案进行专家论证、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C、未根据专家论证报告对超过一定规模的危大工程专项施工方案进行修改或者未按照规定重新组织专家论证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D、未严格按照专项施工方案组织施工或者擅自修改专项施工方案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833、下列(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A、搭设高度24m及以上的落地式钢管脚手架工程（包括采光井、电梯井脚手架）。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B、分段架体搭设高度20m及以上的悬挑式脚手架工程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C、提升高度在150m及以上的附着式升降脚手架工程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D、搭设高度50m及以上的落地式钢管脚手架工程。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834、施工总荷载(  )及以上，或集中线荷载(  )及以上的混凝土模板支撑工程，属超过一定</w:t>
      </w:r>
      <w:r w:rsidRPr="00AC044A">
        <w:rPr>
          <w:rFonts w:ascii="宋体" w:eastAsia="宋体" w:hAnsi="宋体"/>
          <w:sz w:val="24"/>
          <w:szCs w:val="24"/>
        </w:rPr>
        <w:lastRenderedPageBreak/>
        <w:t>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C、15kN/m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D、20kN/m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835、下列(  )的暗挖工程，属超过一定规模的危险性较大的分部分项工程，其专项方案应当组织专家进行论证审查。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A、采用矿山法施工的隧道工程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B、采用盾构法施工的隧道工程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C、采用顶管法施工的隧道工程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D、采用明开挖法的基坑工程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836、下列(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A、建筑幕墙安装工程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B、开挖深度16m及以上的人工挖孔桩工程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C、水下作业工程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D、重量1000kN及以上的大型结构整体顶升、平移、转体等施工工艺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837、可能影响行人、交通、(  )或其它建、构筑物安全的拆除工程,危险性较大的分部分项工程范围，施工前编制安全专项施工方案.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A、电力设施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B、通讯设施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C、桥梁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838、施工总荷载(  )及以上，或集中线荷载(  )及以上的混凝土模板支撑工程，属危险性较大的分部分项工程范围，施工前编制安全专项施工方案。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B、15kN/m2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C、15kN/m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D、20kN/m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839、下列(  )属于建设单位参与危大工程安全管理的职责。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B、制定危险性较大的分部分项工程清单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840、下列(  )属于“地质条件、周围环境和地下管线复杂”的基坑。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A、基坑周边存在面积较大的厚层有机质填土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B、基坑周边存在特软弱的淤泥质粘土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C、基坑周边存在暗浜、暗塘、暗井、古河道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D、临近江、海、河边并有水力联系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841、建设单位应当向施工单位提供施工现场及毗邻区域内供水、排水、(  )、通信、广播电视等地下管线资料。并保证资料的真实、准确、完整。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A、供电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B、供气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C、供热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D、供冷</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842、下列(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A、桥梁、高架、烟囱、水塔的拆除工程。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B、拆除中容易引起有毒有害气（液）体或粉尘扩散、易燃易爆事故发生的特殊建、构筑物的拆除工程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C、文物保护建筑、优秀历史建筑或历史文化风貌区影响范围内的拆除工程。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D、可能影响行人、交通、电力设施、通讯设施或其它建、构筑物安全的拆除工程。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843、下列(  )为常见的非常规吊装，属危险性较大的分部分项工程范围，施工前编制安全专项施工方案。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A、使用扒杆吊装大型塔类设备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B、应用滚杠装卸移动设备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C、利用构架或建筑物吊装设备</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D、采用起重机械进行安装的工程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844、建设单位应当组织(  )等单位在施工招标文件中列出危大工程清单，要求施工单位在投标时补充完善危大工程清单并明确相应的安全管理措施。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A、勘察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C、质监站</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D、安监站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845、下列(  )属于建设单位参与危大工程安全管理的职责。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A、应当依法提供真实、准确、完整的工程地质、水文地质和工程周边环境等资料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B、制定危险性较大的分部分项工程清单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C、应当按照施工合同约定及时支付危大工程施工技术措施费以及相应的安全防护文明施工措施费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D、应当在设计文件中注明涉及危大工程的重点部位和环节，提出保障工程周边环境安全和工程施工安全的意见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846、专家论证会后，应当形成论证报告，对专项施工方案提出(  )的一致意见，专家对论证报告负责并签字确认。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A、整改后通过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B、修改后通过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C、不通过</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D、通过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847、下列(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A、采用非常规起重设备、方法，且单件起吊重量在10kN及以上的起重吊装工程。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B、起重量300kN及以上的起重机械安装和拆卸工程。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C、搭设总高度200m及以上的起重机械安装和拆卸工程。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D、搭设基础标高在200m及以上的起重机械安装和拆卸工程。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848、施工单位在专项施工方案实施前要进行(  )交底和(  )交底。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C、安全技术</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D、安全文明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849、专项方案实施前，施工单位应当在施工现场显著位置公示危大工程(  )，并在危险区域设置安全警示标志。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C、具体责任人员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D、质安指标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850、危大工程安全技术交底，由(  )共同签字确认。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A、交底方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B、被交底方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C、项目专职安全员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D、项目主要负责人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851、下列(  )，属危险性较大的分部分项工程范围，施工前编制安全专项施工方案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A、高处作业吊篮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B、异型脚手架工程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C、卸料平台工程。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D、提升高度在150m及以上的附着式升降脚手架工程或附着式升降操作平台工程。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852、强化对危大工程施工现场安全的管理，相关责任人必须现场履职尽责，其体现在(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A、对危大工程施工作业人员进行登记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B、项目负责人应当在施工现场履职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C、项目专职安全员应当对专项施工方案实施情况进行现场监督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D、施工单位应当对危大工程进行施工监测和安全巡视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853、危大工程验收合格后，施工单位应当在施工现场明显位置设置验收标识牌，公示(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A、验收结论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B、验收时间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C、责任人员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D、质安指标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854、可变荷载应包含(  )内容。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C、脚手架结构件自重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D、脚手板、安全网、栏杆等附件的自重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855、除了强调施工企业职责外，《管理规定》特别是明确了(  )的安全管理职责，进一步健全了危大工程安全管理体系。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B、勘察单位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C、设计单位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D、租赁单位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856、下列(  )属于监理单位参与危大工程安全管理的职责。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A、应当按照施工合同约定及时支付危大工程措施费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B、应当结合危大工程专项施工方案编制监理实施细则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C、应当实施专项巡视检查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D、实际施工人拒不整改隐患，应当及时报告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857、下列(  )，属危险性较大的分部分项工程范围，施工前编制安全专项施工方案。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A、搭设高度24m及以上的落地式钢管脚手架工程（包括采光井、电梯井脚手架）。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B、附着式升降脚手架工程。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C、悬挑式脚手架工程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D、搭设高度50m及以上的落地式钢管脚手架工程。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858、下列(  )，属超过一定规模的危险性较大的分部分项工程，其专项方案应当组织专家进行论证审查。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 采用非常规起重设备、方法，且单件起吊重量在10kN及以上的起重吊装工程。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 采用非常规起重设备、方法，且单件起吊重量在100kN及以上的起重吊装工程。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C、起重量300kN及以上的起重机械安装和拆卸工程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859、危险性较大的分部分项工程是指房屋建筑和市政基础设施工程在施工过程中，容易导致人员(  )或者造成重大经济损失的(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A、伤亡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B、群死群伤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C、单位工程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860、住建部37号令《危险性较大的分部分项工程安全管理规定》着重解决(  )问题。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A、危大工程安全管理体系不健全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B、危大工程安全管理责任不落实</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C、法律责任不完善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D、处罚措施不完善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861、建筑施工脚手架安全技术统一标准适用于房屋建筑和市政工程施工用脚手架的(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C、使用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862、脚手架的结构架体包括(  )脚手架。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C、落地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863、由(  )组成脚手架结构形成。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A、地基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B、架体杆件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C、结构单元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D、配件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864、作用于脚手架的荷载分(  )荷载。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B、临时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D、集中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865、脚手架设计荷载应按(  )分别进行荷载组合。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A、承载能力极限状态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B、正常使用极限状态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C、危险状态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D、不利状态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866、在进行脚手架结构分析时，应包括架体构件形式及(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A、架体结构类型及用途</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B、受力特点及传力路径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C、材料构配件性能规格等</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D、节点连接方式和约束状况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867、脚手架杆件连接节点应满足(  )要求。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A、稳定性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B、工艺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C、强度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D、转动刚度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868、在架体的(  )应增设连墙件。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A、转角处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B、连接处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C、开口型作业脚手架端部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D、开口处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869、支撑脚手架水平杆应按步距沿(  )通长连续设置，不得缺失。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B、垂直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C、纵向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D、横向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870、脚手架在使用过程中应分阶段进行(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871、脚手架在进行阶段施工质量检查时，采用(  )等方法进行检查。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B、实量实测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C、性能测试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872、脚手架遇有(  )之一时，应检查。确认安全后继续。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A、6级以上强风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B、大雨过后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C、停用超过1个月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D、架体部分拆除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873、严禁将(  )等固定在作业脚手架上。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C、砼泵管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874、搭设和拆除脚手架作业时应设置(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A、安全警戒线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B、警戒标志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C、专人监护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D、红灯警示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875、脚手架单元结构试验含(  )类单元结构试验。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A、A类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B、B类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C、C类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D、D类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876、脚手架搭设和拆除作业是一项(  )要求很高的工作。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A、工艺性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B、稳固性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C、技术性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877、根据脚手架(  )不同。分为两个安全等级。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A、种类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B、搭设高度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D、形式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878、(  )是脚手架结构分析的基础。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A、架体结构试验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B、构配件试验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C、荷载试验</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D、变形试验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879、脚手架搭设施工质量控制分(  )环节控制。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B、搭设过程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C、搭设完工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D、阶段使用前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880、材料、构配件外观检查采用(  )方法进行。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A、观察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B、手摸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C、尺量</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D、检验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881、坚持(  )系统治理原则。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A、安全发展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B、改革创新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C、依法监管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D、源头防范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882、按照(  )要求，明确安全生产责任。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A、党政同责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B、一岗双责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C、齐抓共管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D、失职追责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883、(  )同为企业安全生产和职业健康第一责任人。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A、企业法人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B、企业实际控制人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D、安全部门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884、对事故坚持(  )并重。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B、防范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C、问责</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885、事故调查报告要设立(  )专篇。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B、原因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886、企业半年开展风险点(  )建立风险分级管理。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A、危险源排查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B、危险评估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C、危害辨识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D、防范措施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887、落实具体的(  )管安全生产。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A、责任单位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B、责任人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C、管控措施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D、防范措施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888、企业实现(  )标准化。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B、操作行为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C、设备设施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D、作业环境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889、(  )企业强制实施安全生产责任保险。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A、工业生产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C、特种设备使用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D、发生过事故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890、依法维护职工(  )管好安全生产。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A、知情权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B、参与权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C、监督权</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D、使用权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891、施工总荷载(  )KN/m2及以上，集中线荷载(  )KN/m及以上的混凝土模板支撑工程，属于超过一定规模的危险性较大的分部分项工程。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B、18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892、可移动的满堂支撑脚手架搭设，应在(  )分别设置一道水平剪刀撑。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A、顶层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B、扫地杆设置层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C、竖向间隔不超过2步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D、竖向间隔不超过4步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893、支撑脚手架不设置竖向、水平剪刀撑的条件包括(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A、搭设高度小于5m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B、架体高宽比小于1.5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C、被支承结构自重面荷载不大于5kN/㎡</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D、线荷载不大于8kN/m；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894、作业脚手架的纵向外侧立面上设置的每道剪刀撑，其宽度不应小于(  )m，也不应大于(  )m；剪刀撑斜杆与水平面的倾角应在(  )之间.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C、9m</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D、45º～60º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895、可变荷载应包含(  )内容？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C、脚手架结构件自重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D、脚手板、安全网、栏杆等附件的自重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896、施工总荷载(  )KN/m2及以上，集中线荷载(  )KN/m及以上的混凝土模板支撑工程，属于超过一定规模的危险性较大的分部分项工程。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897、GB51210-2016《建筑施工脚手架安全技术统一标准》适用于(  )施工用脚手架的设计、施工、使用及管理。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A、电力工程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C、市政工程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D、水利工程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898、脚手架指的是由杆件或结构单元、配件通过可靠连接而组成，能(  )的结构架体。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A、承受相应荷载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B、具有安全防护功能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C、为建筑施工提供作业条件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D、多排多列立杆组成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899、脚手架包括(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A、作业脚手架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B、扣件式脚手架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C、支撑脚手架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D、碗扣式脚手架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900、下列(  )工具式模板工程，必须编制专项方案并专家论证。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B、爬模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C、飞模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D、滑模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901、搭设高度(  )m及以上、或搭设跨度(  )m及以上的混凝土模板支撑工程，必须编制专项方案并专家论证。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902、可调底座的钢板厚度不得小于(  )mm，可调托座的U形钢板厚度不得小于(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C、6</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903、根据GB51210-2016规定，脚手架钢管的直径和壁厚应严格限制。直径48mm的钢管外径允许偏差控制在(  )mm内，壁厚允许偏差控制在(  )%乘以壁厚。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A、±0.5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B、±0.3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C、±10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904、作用于脚手架的荷载应分为(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A、永久荷载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B、可变荷载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C、恒荷载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D、活荷载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905、作业脚手架的作业层高度不应小于(  )m，且不宜大于(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A、1.7</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C、1.9</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906、下列(  )应在全外侧立面上由底至顶连续设置竖向剪刀撑。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A、悬挑脚手架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B、附着式升降脚手架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C、搭设高度在24m以下作业脚手架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D、搭设高度在24m及以上作业脚手架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907、支撑脚手架每道竖向剪刀撑的宽度宜为(  )，剪刀撑斜杆与水平面的倾角应为(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A、4m～8m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B、6m～9m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C、40º～65º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D、45º～60º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908、支撑脚手架的立杆间距和步距应按设计计算确定，且间距不宜大于(  )m，步距不应大于(  )m。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B、1.8</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D、2.2</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909、支撑脚手架的可调底座和可调托座插入立杆的长度不应小于(  )mm，其可调螺杆的外伸长度不宜大于(  )mm。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A、150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B、200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C、250</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D、300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910、生产安全事故应急救援预案主要内容应包括(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A、应急组织体系、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B、职责分工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C、应急救援程序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E、奖金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911、、易燃易爆物品、危险化学品等危险物品的生产、经营、储存、运输单位，(  )，以及宾馆、商场、娱乐场所、旅游景区等人员密集场所经营单位，应当至少每半年组织1次生产安全事故应急救援预案演练。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A、矿山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B、金属冶炼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C、城市轨道交通运营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D、建筑施工单位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E、民航</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912、人工挖孔桩易发生事故类型包括(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A、坍塌事故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B、高处坠落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C、物体打击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D、触电事故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E、中毒窒息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913、、严禁将(  )及大型设备的支承件等固定在作业脚手架上。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C、混凝土输送泵管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914、建设单位应当组织(  )在施工招标文件中列出危大工程清单。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C、勘察单位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915、施工单位应当在施工现场显著位置公告危大工程(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A、名称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B、施工时间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C、具体责任人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D、数据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916、施工单位对危大工程进行(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A、进度控制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B、质量监控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C、施工监测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D、安全巡视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917、专项方案实施前，(  )应向现场人员进行交底。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A、编制人员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C、项目技术负责人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918、施工现场管理人员向作业人员进行安全技术交底并由(  )共同签字确认。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A、现场管理人员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B、项目专职安全员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C、作业人员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919、危大工程验收合格后，经(  )签字确认。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B、项目技术负责人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C、总监</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D、安全管理人员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920、(  )单位应当建立危大工程安全管理档案。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B、监理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C、建设</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D、设计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921、施工单位应将专项方案及审核(  )资料记入档案。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A、专家论证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C、现场检查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D、验收及整改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922、各类工具式模板工程含(  )等工程。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B、滑模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C、爬模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D、飞模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923、(  )是超过一定规模的危大分部分项工程。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B、地下暗挖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C、顶管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D、水下作业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924、广东省动态管理办法中，对单位每次检查项次记分的分值分别为(  )分。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925、广东省动态管理办法中对质量安全管理人员违规行为每次检查项次记分分值分别为(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A、10</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C、3</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D、1</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926、记分通知书应当列明(  )等内容。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A、工程名称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B、被记分单位和人名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C、资格证号</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D、记分原因和分值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927、记分记录可依法依规作为(  )参考。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A、评标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B、信用评级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C、评先推优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D、保险费率浮动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928、公示人员、主管部门对其(  )等组织调查处理。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A、执业资格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B、从业条件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C、履职情况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D、个人经历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929、公示单位或项目主管部门对其(  )等组织调查，依法处理。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A、资质条件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B、安全生产条件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C、质量安全管理状况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D、人力资源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930、单位企业扣10分条文内容主要有(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A、未建立健全项目质量管理体系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B、未设立项目安全管理架构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C、未按规定配备专职安管人员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D、未建立健全质量安全责任制。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931、项目负责人扣10分的主要条文内容有(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A、职业资格证书或安全生产考核合格证书过期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B、在两个以上项目担任项目经理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C、危大工程施工期未在现场带班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D、尚未竣工的建筑物上设置员工集体宿舍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932、专职安全员扣5分的主要条文内容有(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A、检查记录弄虚作假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B、未按规定进行安检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C、未按规定办理动火审批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D、作业时不在现场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933、分管质安工作负责人扣3分的主要条文内容有(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A、未督促检查质安工作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B、为保证安全投入实施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C、为组织制订并实施应急预案</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D、未落实质安教育培训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934、《生安全事故应急条例》规定，生产经营单位具有(  )违法行为，由当地安监部门责令限期改正；逾期未改正的，处3万元以下的罚款，对直接负责的主管人员和其他直接责任人员处1万元以上2万元以下的罚款。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A、未将生产安全事故应急救援预案报送备案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B、未建立应急值班制度或者配备应急值班人员的，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C、未对从业人员进行应急教育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935、《生安全事故应急条例》规定，生产经营单位具有(  )违法行为，由当地安监部门依照《中华人民共和国安全生产法》有关规定追究法律责任。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A、未制定生产安全事故应急救援预案；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B、未定期组织应急救援预案演练；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C、未对从业人员进行应急教育和培训；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D、主要负责人在本单位发生生产安全事故时不立即组织抢救的。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936、发生安全事故后，事故责任单位第一时间采取首要措施应是(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A、迅速控制危险源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B、组织抢救遇险人员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C、疏散人员</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D、事故现场取证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937、生产经营单位应当对从业人员进行应急教育和培训，保证从业人员具备必要的应急知识，掌握(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A、隐患辨识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B、隐患排查方法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C、风险防范技能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D、事故应急措施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938、《生产安全事故应急条例》所指的生产经营单位是指事故高发、后果严重的“三大重点生产经营单位”。包括(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A、易燃易爆物品、危险化学品等危险物品的生产、经营、储存、运输单位，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B、矿山、金属冶炼、城市轨道交通运营、建筑施工单位，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C、宾馆、商场、娱乐场所、旅游景区等人员密集场所经营单位，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D、学校、医院、体育场馆等人员密集场所单位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939、建筑施工单位应当针对本单位可能发生的生产安全事故的特点和危害，进行(  )，制定相应的生产安全事故应急救援预案。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A、风险辨识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C、隐患排查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D、隐患整改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940、建筑施工企业主要负责人，是指对本企业日常生产经营活动和安全生产工作全面负责、有生产经营决策权的人员，包括(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A、企业法定代表人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B、企业经理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C、企业分管安全生产工作的副经理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D、项目经理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941、应急救援队伍的应急救援人员应当具备必要的专业知识、技能、(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A、身体素质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B、心理素质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C、身高标准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D、学历水平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942、施工过程中，严禁设备或重物碰撞(  )等基坑支护结构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A、支撑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B、腰梁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C、锚杆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D、坡顶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943、低压配电系统宜采多用三级配电，宜设置(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A、总配电箱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C、一机一箱</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D、末级配电箱</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944、操作平台有(  )等形式。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A、斜拉式悬挑操作平台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B、支承式悬挑操作平台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C、悬臂式操作平台</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D、吊挂式操作平台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945、严禁利用输送(  )的金属管道作为电气设备的保护导体(又叫保护零线PE)。</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A、可燃液体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B、可燃气体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C、爆炸性气体</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946、拆除工程有(  )方法？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A、人工拆除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B、机械拆除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C、爆破拆除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D、钩机拆除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947、施工机械进场前应查验机械设备(  )，并应进行试运转。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A、证件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B、性能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C、状况</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D、价格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948、施工现场临时用电有(  )原则？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A、采用TN-S接零保护系统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B、采用三级配电系统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C、采用三级漏电保护系统</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D、采用二级漏电保护系统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949、保护导体(PE)上严禁装设(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A、开关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B、断电器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C、防护器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D、熔断器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950、(  )配电箱宜分别设置。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B、消防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C、动力</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D、照明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951、气瓶应设置防震圈和防护帽，使用时应安装(  )，不得倾倒或暴晒；乙炔瓶还应安装(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A、减压器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B、增压器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C、回火器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D、回火防止器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952、定义有限空间，应满足(  )条件，缺一不可。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A、体积足够大，人能够完全进入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B、进出口有限或者受到限制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C、不是设计为长时间占用空间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D、人能够完全进入作为卧室休息睡觉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953、《建筑施工易发事故防治安全标准》(JGJ/T429-2018)，于(  )发布，自(  )起实施。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A、43173</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B、43145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C、43374</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D、43405</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954、进入施工现场的作业人员应逐级进行入场安全教育及岗位能力培训，经考核(  )后方可上岗。特种作业人员应符合从业(  )条件，持证上岗。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A、合格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B、优秀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C、准入</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D、准出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955、工程项目的工期应根据(  )确定，严禁随意改变合理工期。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A、工程质量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B、施工进度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C、工程成本</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D、施工安全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956、楼板、屋面等结构物上堆放建筑材料，模板、小型施工机具或其他物料时，应控制堆放(  )，严禁超过原设计荷载。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A、数量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C、质量</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D、荷载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957、安全生产事故应急条例根据(  )来制定。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B、突发事件应对法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C、宪法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D、刑法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958、生产经营单位(  )生产安全事故应急工作责任制。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A、完善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B、制定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C、建立</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D、健全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959、生产经营单位要对生产安全事故进行风险(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A、辨识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B、查找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C、评定</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D、评估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960、生产经营单位应当针对本单位可能发生的生产安全事故的(  )来制定相应应急救援预案。</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A、原因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B、特点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C、危害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D、源头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961、生产安全事故应急救援预案要明确规定(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A、应急组织体系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B、职责分工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C、应急救援程序</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D、救援措施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962、应急救援队伍的应急救援人员具备必要(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A、专业知识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B、专业技能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C、身体素质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D、心理素质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963、应急救护器材设备和物资要进行经常性(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B、维护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C、保养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D、更新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964、生产安全事故应急救援过程中，应当立即采取相应措施消除隐患，(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A、消除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B、控制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C、降低</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D、化解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965、现场指挥部应当(  )记录应急救援的重要事项。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A、完整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B、全部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C、准确</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D、详细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966、生产安全事故的(  )得到控制或消除后，停止执行应急救援措施。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A、原因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C、威胁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D、危害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967、未对应急救援(  )进行经常性维护保养而导致发生严重事故或危害扩大的，要追究法律责任。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A、器材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B、设备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C、物资</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D、材料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968、生产安全事故应急条例含总则、法律责任、附则和(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B、应急准备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C、应急救援</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D、应急处理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969、(  )是人员密集场所经营单位。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A、城市轨道交通运营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B、建筑施工单位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C、商场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D、宾馆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970、生产经营单位应当对从业人员进行应急(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A、教育</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B、学习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C、培训</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971、生产经营单位的从业人员具备(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A、应急知识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B、风险防范技能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C、事故应急措施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D、岗位知识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972、应急救援预案要具有(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A、科学性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B、针对性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C、可操作性</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D、规范性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973、安全技术交底应包括工程概况(  )等。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A、安全技术要求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B、风险状况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C、控制措施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D、应急处置措施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974、基坑施工应(  )均衡开挖。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A、分层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B、分段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C、限时</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D、两头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975、基坑支护采用内支撑时，应按(  )的顺序施工。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A、先撑后挖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B、边撑边挖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C、先托后拆</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D、边托边拆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976、严禁将(  )及大型设备的附着件固定在脚手架。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A、模板支撑架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B、缆风绳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C、砼泵管</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D、卸料平台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977、模板及支撑架应具有足够的(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A、强度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B、承载力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C、刚度</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D、整体稳固性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978、悬挑式操作平台的(  )应可靠设置在主体结构上。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A、搁置点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B、拉结点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C、作用点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D、支撑点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979、临时建筑严禁设置在建筑起重机械(  )期间可能倒塌覆盖的范围内。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B、使用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C、活动</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980、施工现场应根据预制构件(  )绘制施工现场平面布置图。</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A、规格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B、品种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C、使用部位</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D、吊装顺序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981、框架结构应按(  )的顺序进行拆除。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A、楼板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B、次梁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C、主梁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D、柱子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982、作业平台脚手板应(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A、铺满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B、铺稳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C、铺实</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D、铺平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983、施工机械进场前应查验机械设备(  )并进行试运转。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B、证件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C、性能</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D、状况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984、多台机械在同一区域作业时，(  )应保持安全距离。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A、前后</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B、上下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C、左右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D、四周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985、小型机具应有(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A、检验区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B、使用区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C、出厂合格证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D、操作说明书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986、施工现场临电的(  )应由建筑电工完成。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B、巡检</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C、维修</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987、配电线路应有(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A、短路保护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B、过载保护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C、安全保护</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D、漏电保护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988、吊装(  )结构构件和采用新吊装工艺前进行试吊。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C、轻</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D、新</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989、装配式建筑施工应根据预制构件的(  )采用专用吊架配合预制构件吊装。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A、外形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B、尺寸</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C、重要</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D、要求</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990、高大模板系统施工的检查与验收包括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A、基础应符合设计要求，并应平整坚实，立杆与基础间应无松动、悬空现象，底座、支垫应符合规定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B、搭设的架体三维尺寸应符合设计要求，搭设方法和剪刀撑等设置应符合相应规范的规定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C、可调托座和可调底座伸出水平杆或门架顶的悬臂长度应符合设计限定的要求</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D、盘扣式)水平杆扣接头与立杆连接盘的插销应击紧至所需插入深度的标志刻度。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991、严格危大工程安全管控流程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A、严把方案编审关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B、严把方案交底关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C、严把方案实施关</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D、严把工序验收关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992、危险性较大的分部分项工程安全专项施工方案应遵循（）的原则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A、技术先进</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B、经济合理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C、可操作性强</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D、安全可靠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993、建设单位及监理单位发现施工单位有()法行为的，应及时向工程所在地的县级以上人民政府住房城乡建设主管部门报告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A、转包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B、违法分包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C、挂靠</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D、总承包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994、为了规范建筑工程施工承发包活动，保证工程质量和施工安全，有效遏制违法()行为。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A、发包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B、转包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C、分包</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D、挂靠</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995、为了有效遏制违法发包、转包、违法分包及挂靠等违法行为，维护建筑市场秩序和建设工程主要参与方的合法权益，根据《建筑法》、《招标投标法》、《建设工程质量管理条例》()等法律法规，结合建筑活动实践，制定本办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A、《建设工程安全生产管理条例》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B、《建设工程质量管理条例》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C、《合同法》</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D、《招标投标法实施条例》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996、典型担保是指法律上明确规定的担保方式。我国《担保法》第二条规定，本法规定的担保方式为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A、保证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B、抵押</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C、质押</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D、留置和定金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997、工程保险主要包括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A、建筑工程一切险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B、安装工程一切险</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C、社会保险（包括人身意外伤害险）</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D、专业责任险等。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998、下列那些是目前我国施工企业安全评价主要由《施工企业安全生产评价标准》检查项目构成。</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A、安全生产管理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B、安全技术管理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C、设备和设施管理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D、企业市场行为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E、施工现场安全管理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a,b,c,d,e</w:t>
      </w:r>
    </w:p>
    <w:p w:rsidR="00072116" w:rsidRPr="00AC044A" w:rsidRDefault="00072116" w:rsidP="007E393A">
      <w:pPr>
        <w:spacing w:line="360" w:lineRule="auto"/>
        <w:rPr>
          <w:rFonts w:ascii="宋体" w:eastAsia="宋体" w:hAnsi="宋体"/>
          <w:sz w:val="24"/>
          <w:szCs w:val="24"/>
        </w:rPr>
      </w:pPr>
    </w:p>
    <w:p w:rsidR="000C58D7" w:rsidRPr="00AC044A" w:rsidRDefault="000C58D7" w:rsidP="007E393A">
      <w:pPr>
        <w:spacing w:line="360" w:lineRule="auto"/>
        <w:rPr>
          <w:rFonts w:ascii="宋体" w:eastAsia="宋体" w:hAnsi="宋体"/>
          <w:b/>
          <w:sz w:val="24"/>
          <w:szCs w:val="24"/>
        </w:rPr>
      </w:pPr>
      <w:r w:rsidRPr="00AC044A">
        <w:rPr>
          <w:rFonts w:ascii="宋体" w:eastAsia="宋体" w:hAnsi="宋体" w:hint="eastAsia"/>
          <w:b/>
          <w:sz w:val="24"/>
          <w:szCs w:val="24"/>
        </w:rPr>
        <w:t>三、判断题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999、建筑施工企业应当成立企业安全生产标准化自评机构。(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1000、全国安全生产形势持续稳定好转，但形势又是严峻的.(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1001、近几年建筑工程“五大伤害”事故类别中，高处坠落占其比例最少。(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1002、国民经济在新常态下平稳运行。(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1003、2016年是我国进入全面建成小康社会决胜阶段的开局之年，经济潜在增长率仍将保持在15%左右。(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1004、安全生产是不可逾越的红线。(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1005、广东省住房城乡建设行政主管部门负责建立全国建筑施工安全生产标准化评定信息系统。(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1006、全省推进建筑施工安全生产标准化评定工作，就是为了促进全省建筑施工安全生产形势持续稳定好转。(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1007、施工单位录入信息时，每个项目以对应一个总承包单位为原则，编制项目安全监督注册编号，并与企业法人营业执照号形成“一对一”关系。(  )施工许可证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1008、据《建筑施工安全检查标准》(JGJ59-2011)规定，建筑施工安全检查评定的划分为三个等级。其中，分项检查评分表无零分，汇总表得分值应在80分以下，70分及以上。该分项评定为良好。(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1009、从2016年1月1日起，建筑施工企业在申请办理施工许可证时，除须提交办证要求的申请材料外，还须提交《建筑施工企业安全生产标准化评定结果告知书》。(  )申请安全生产许可证延期</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1010、对评定结果为不合格的，在《建筑施工项目安全生产标准化评定结果告知书》中说明理由及不合格责任单位。(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1011、建筑施工企业应当在所承建的建筑施工项目中建立健全以企业负责人为第一责任人的项目安全生产管理体系。(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1012、被评定为不合格的项目，如责任不属于其中专业承包单位的，应当在《建筑施工项目安全生产标准化评定结果告知书》中注明该专业承包单位为非责任单位。(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1013、项目竣工验收前施工企业未提交项目自评材料的，视同项目安全生产标准化评定不合格。(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1014、根据《广东省住房和城乡建设厅关于建筑施工安全生产标准化评定工作实施细则》，企业评定主体在收到企业申请材料后20个工作日内，应组织查验并向申请企业发出《建筑施工企业安全生产标准化评定结果告知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1015、建筑施工企业在办理安全生产许可证延期时,未提交企业自评材料的，视同企业安全生产标准化评定基本合格。(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1016、在企业办理安全生产许可证延期时，重点复核其安全生产条件，对整改后具备安全生产条件的，安全生产标准化评定结果为“整改后合格”，核发安全生产许可证。(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1017、我省各级政府投资项目招投标可优先选择建筑施工安全生产标准化工作突出的建筑施工企业及项目负责人。(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1018、专职安全生产管理人员，是指在企业专、兼职从事安全生产管理工作的人员。(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1019、施工企业的主要负责人、项目负责人、专职安全生产管理人员没有经过安全生产考核，取得安全生产许可证的，不得任职。(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1020、申请参加安全生产考核的“安管人员”，应当具备相应文化程度、专业技术职称和一定安全生产工作经历，与企业确立劳动关系，并经企业年度安全生产教育培训合格。(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1021、“安管人员的安全生产考核合格证书有效期届满未延续的，省人民政府依据职权，对其安全生产考核合格证书依法注销，并告知当事人。(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1022、项目负责人对本企业安全生产管理全面负责。(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1023、建筑施工企业主要负责人、项目负责人和专职安全生产管理人员的安全生产考核合格证书由各省统一规定样式。(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1024、“安管人员”受聘企业，经考核取得安全生产考核合格证书.考核不合格，基本上不得上岗。(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1025、危险性较大的分部分项工程施工时，应当安排专职安全生产管理人员现场监督。(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1026、企业安全生产管理机构专职安全生产管理人员重点检查项目负责人、项目专职安全生产管理人员履责情况，处理在建项目违规违章行为，并记入企业安全管理档案。(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1027、劳务分包单位在现场的专职安全员，不得少于工程施工人员总人数的5%。(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1028、建筑施工企业必须建立和健全安全生产管理组织体系，明确各级、各职能部门、各岗位的安全生产责任。(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1029、企业安全部门专职安全生产管理人员的配备应根据企业经营规模、设备管理和生产需</w:t>
      </w:r>
      <w:r w:rsidRPr="00AC044A">
        <w:rPr>
          <w:rFonts w:ascii="宋体" w:eastAsia="宋体" w:hAnsi="宋体"/>
          <w:sz w:val="24"/>
          <w:szCs w:val="24"/>
        </w:rPr>
        <w:lastRenderedPageBreak/>
        <w:t>要，建筑施工专业承包资质序列企业：一级资质不少于6人；二级和二级以下资质企业不少于4人。(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1030、事故发生后，项目负责人应先按照企业应急预寨体系的相应程序，启动应急预案，保护现场，严格按照应急预案开展应急自救。(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1031、危险源辨识是识别危险源的存在并确定其特性的过程。(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1032、专职安全生产管理人员的配备办法由国务院建设行政主管部门会同国务院其他有关部门制定。(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1033、项目经理必须组织对施工现场作业人员进行岗前安全教育，建筑施工特种作业人员经现场项目经理岗前安全教育后即可上岗。(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1034、违反安全生产法律法规，未履行安全生产管理职责.对有关部门检查指出的问题拒不整</w:t>
      </w:r>
      <w:r w:rsidRPr="00AC044A">
        <w:rPr>
          <w:rFonts w:ascii="宋体" w:eastAsia="宋体" w:hAnsi="宋体"/>
          <w:sz w:val="24"/>
          <w:szCs w:val="24"/>
        </w:rPr>
        <w:lastRenderedPageBreak/>
        <w:t>改的，由省建设主管部门对其安全生产考核合格证书予以吊销。(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1035、实施安全标准化和职业健康安全管理体系都是采取自愿原则。(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1036、事故发生后，应及时上报政府有关部门，并在最短时间内寻求第三方的援助和救护，不可以越级上报。(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1037、劳务分包单位施工人员在50人以下的，应当配备1名专职安全生产管理人员；200人以上的，应当配备2名专职安全生产管理人员。(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1038、建筑工程项目要搞好安全管理，就必须遵循“安全生产、自我管理、人人管理”的原则，“安全第一、预防为主、综合治理”的原则，以及“管生产必须管安全”的原则，只有这样，才能从根本上保障安全管理能落到实处，坚持安全管理必须按原则办事的模式。(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1039、建设工程施工企业提取的安全费用列入工程造价，在竞标时，可以考虑成本删减，列</w:t>
      </w:r>
      <w:r w:rsidRPr="00AC044A">
        <w:rPr>
          <w:rFonts w:ascii="宋体" w:eastAsia="宋体" w:hAnsi="宋体"/>
          <w:sz w:val="24"/>
          <w:szCs w:val="24"/>
        </w:rPr>
        <w:lastRenderedPageBreak/>
        <w:t>入标评管理。(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1040、总包单位应当将安全费用按比例直接支付分包单位并监督使用，分包单位仍按国家规定提取。(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1041、建筑施工企业的安全生产费用不得列入企业的生产成本内。(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1042、“安管人员”违法违规行为、被投诉举报处理、行政处罚等情况应当作为不良行为按规定向社会公开。(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1043、住建局及其工作人员向不具备法定条件的“安管人员”核发安全生产考核合格证书的,将被责令改正，依法给予处分；或依法追究刑事责任.(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1044、住建局及其工作人员对符合法定条件的“安管人员”不予核发或者不在法定期限内核发安全生产考核合格证书的，将被责令改正，依法给予处分；或依法追究刑事责任.(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1045、企业主要负责人包括总工程师。(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1046、制度建设，是做好一切工作特别是安全工作的基础.(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1047、坠落高度基准面2m及以上进行临边网或工具式栏作业时，应在临空一侧设置防护栏杆，并应采用密目式安全网平网封闭。(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1048、当垂直洞口短边边长小于500㎜时，应采取封堵措施.(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1049、攀登作业是在周边无任何防护设施或防护设施不能满足防护要求的临空状态下进行的高处作业。(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1050、安全防护设施的验收应按类别逐项检查，验收合格后方可使用，并应作出验收记录.(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1051、深基坑施工中，可沿坑壁支撑或乘运土工具上下。(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1052、外墙施工的高处作业时，不得使用座板式单人吊具，可使用自制吊篮。(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1053、悬空作业的特点是,在操作者无立足点或无牢靠的立足点条件下进行高处作业.(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1054、操作平台是由钢管、型钢或脚手架等组装搭设制作的供施工现场高处作业和载物的平台。(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1055、洞、坑、沟、槽等部位不适用高处作业。(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1056、高处作业及其管理，做到防护安全、经济合理。(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1057、各类安全警示标志悬挂于施工现场门口。(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1058、当遇有7级及以上强风等恶劣气候时，不进行高处作业。(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1059、安全设施有变形，可以工作完才修理完善。(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1060、临时变动的安全防护设施，作业后不一定恢复。(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1061、停层平台口应设高度不低于1.8m的楼层防护门。(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1062、电梯井道内每隔3层且不大于10m需加设一道安全平网。(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1063、防护栏杆高度大于1.2m时，不一定增设横栏。(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1064、同一梯子上可同时2人作业。(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1065、脚手架操作层上可设梯子作业。(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1066、钢结构吊装，构件宜在地面与安全设施一并设置。(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1067、操作平台应通过设计计算，并应编制专项方案。(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1068、操作平台明显位置设置表明限载及限定作业人数。(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1069、移动式操作平台移动时，平台上可以站人。(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1070、施工现场人员进出的通道口，应搭设安全防护棚。(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1071、电梯井内平网网体与井壁的空隙不大于25mm。(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1072、安全立网可代替平网使用。(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1073、安全防护网应外高里低。(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1074、安全立网搭设时，每个开眼环扣应穿入系绳。(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1075、为了安全目的，用于电击防护所设置的导体是中性导体。(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1076、规范适用于施工现场电压在10KV及以上的供用电设施。(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1077、规范中潮湿环境指相对湿度大于80%的所有环境。(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1078、供用电施工方案或施工组织经审核批准后实施。(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1079、供用电工程施工完毕后，经验收合格后方可投入使用。(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1080、发电机组电源必须与其他电源互相闭锁，严禁并列运行。(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1081、消防由总配电箱专用回路间接供电。(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1082、配电室配电装置的正上方可安装照明灯具。(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1083、配电柜的金属框架及基础型钢应可靠接地。(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1084、固定式配电箱的中心与地面的垂直距离宜为2m。(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1085、配电箱内断路器相间绝缘隔板应配置齐全。(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1086、总配电箱进线应设置隔离开关、总断路器。(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1087、配电线路可接触潮湿地面。(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1088、施工现场架空线路的档距不宜大于50m。(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1089、拉线应采用镀锌钢绞线，且不应少于35mm²。(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1090、架空线路导线相序排列面向负荷从右侧起。(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1091、架空线路跨越道路、河流，电力线路档距内可有接头。(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1092、直埋电缆接头处应采取防水措施且绝缘良好。(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1093、电缆线路应固定牢固，绑扎线应使用绝缘材料。(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1094、当采用隔离变压器供电时，二次回路可接地。(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1095、人工崔志接地的圆钢直径不应小于12mm。(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1096、人工垂直接地体长度宜为2.5m。(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1097、机械设备防雷接地与电气设备的保护接地可共用同一接地体。(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1098、现场使用电动机具应根据类别设置相应的间接接触电击防护措施。(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1099、电动工具移动时，可手提电源线或工具的可旋转部分。(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1100、电焊机的裸露导电部分应装安全保护罩。(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1101、在潮湿环境中可带电进行设备检修工作。(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1102、潮湿环境中使用的行灯电压不应超过24V。(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1103、供用电设施清扫和检修，每年不宜小于4次。(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1104、供用电设施拆除前应确保电容器已进行有效放点。(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1105、安全无小事，每一次安全事故的发生都是以生命作为代价，赶工期也是在拿生命作为赌注。(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1106、到2020年广东省安全生产目标任务是：安全生产责任基本明晰，安全生产监管体制机制基本完善，依法监管能力明显加强．实现全省生产安全事故总量、死亡人数、较大以上事故起数“三个下降”，职业病危害防治取得积极进展，重特大生产安全事故得到有效遏制，安全生产整体水平与全面建成小康社会目标相适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1107、到2030年广东省安全生产的目标任务是：，突现安全生产治理体系和治埋能力现代化，全民安全文明素质全面提升．安全生产保障能力显著增强。(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1108、各级党政主要负责人是本地区安全生产第一责任人，党政班子其他成员是分管领域的安全生产第二责任人，对分管领域内的安全生产工作负领导责任。(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1109、企业对本单位安全生产和职业健康工作负全面责任，要严格履行安全生产法定责任，建立健全自我约束、持续改进的内生机制。(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1110、严格落实企业主体责任，企业主要负责人负有安全生产技术决策和指挥权。(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1111、企业法定代表人和实际控制人(董事长、总经理)同为企业安全生产和职业健康的第一责任人，对本企业安企生产和职业健康工作负总责。(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1112、企业党委主要负责人履行“一岗双责”，承担第二责任。(×)9、牢固树立新发展理念，坚守发展决不能以牺牲安全为代价这条不可逾越的红线。(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1113、科学设置安全生产考核评价指标，加大安全生产在经济社会发展、社会治安综合治理、精神文明建设等名项考核中的权重。(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1114、对发生生产安全责任事故以及瞒报、谎报、漏报、迟报事故的单位和个人依法依规严肃追究负任。(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1115、强化较大以上生产安全事故的考核约束，实行一般安全生产事故“一票否决”。(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1116、在“严格责任追究制度”中要求：依法依规制定各有关部门安全生产权力和责任清单，尽职照单免责、失职照单问责。(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1117、对没有按要求组织开展安全生产检查和隐患治理工作并实行台账管理的企业，应坚决落实执法措施，促进隐患整改责任、人事、措施、时限和应急预案“五落实”。(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1118、生产经营单位的主要负责人未履行职责，导致发生生产安全事故．受刑事处罚或者撤职处分的，自刑罚执行完毕或者受处分之日起，二年内不得担任生产经营单位的主要负责人。(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1119、生产经营单位的主要负责人未履行职责,对重大、特别重大生产安全责任事故负有责任的，五年内不得担任生产经营单位的主要负责人。(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1120、实行党政领导干部任期安全生产责任制，依法依规制定各有关部门安全生产权责清单和年度监督检查计划。(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1121、省、市、县、镇安全生产委员会主任分别由各级政府主要负责人担任。在安全生产委员会的统一领导下，根据实际．可设立道路交通、消防、建筑施工等若干专业委员会。(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1122、安全生产委员会办公室是安全生产监督管理部门。(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1123、建立招商引资项目安全风险评估制度，高危项目审批必须把安全生产作为前置条件。(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1124、镇(街)设立的安全监管所(局)，实行以县级安全生产监督管理部门营理为主(中山、东莞以市级为主)、乡镇政府和县级安全生产监督管理部门双重管理体制。(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1125、依法依规从工伤保险基金安排工伤预防费，用于工伤和职业病预防的宣传、培训、治疗等工作。(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1126、发挥工会、共青团、妇联等群团组织作用，依法维护职工群众知情权、参与权与监督权。(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1127、严格落实企业安全教育育培训制度，切实做到边培训、边上岗(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1128、加强安全生产宣传教育基地建设，鼓励有条件的地方建设安全警示教育基地或体验中心，强化全民安全意识和法治意识教育。(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1129、在矿山、危险化学品、烟花爆竹、交通运输、建筑施工、民用爆炸物品、金属治炼、渔业生生、特种设备使用、机械制造等高危行业领域和发生过事故的企业鼓励实施安全生产责任保险。(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1130、实施工程质量安全动态管理量化记分，应当接受社会监督。(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1131、质安监机构在实施量化记分过程中，发现建设、勘察、设计、施工、监理、检测单位或质量安全管理人员存在违法行为的，应当即时取证，并将违法行为线索移交工程所在地建设行政主管部门依法处理。(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1132、《违规行为记分通知书》应当列明工程名称、被记分单位名称、资格证号、记分原因、记分分值、申诉权利等内容。通知书由执行人签名后交被记分人签收。(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1133、根据《广东省住房和城乡建设厅关于房屋建筑和市政基础设施工程施工质量安全动态管理办法》，记分应当由3名以上(含本数)具有行政执法资格或质量安全监督资格的人员执行。(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1134、实施记分时，如果施工项目多于一名专职安全员、专业监理工程师的，则对质量安全生产违规行为负主要责任的专职安全员、专业监理工程师实施记分。(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1135、在每次检查中，建设、勘察、设计、施工、监理、检测单位，以及质量安全管理人员有三项以上违规行为的，应当累计分值。(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1136、《建筑工程施工转包违法分包等违法行为认定查处管理办法(试行)》，对转包挂靠等违法行为除依法给予行政处罚外，还可采取相应的如不予办理质量监督、施工许可等手续、限制招投标等行政管理措施。(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1137、工程发包或分包给个人均是违法行为!(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1138、根据《广东省住房和城乡建设厅关于房屋建筑和市政基础设施工程施工质量安全动态管理办法》，对质量安全管理人员的违规行为，视其情节的轻重程度，每检查项次记分的分值分别为10分、5分、3分、1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1139、根据《广东省住房和城乡建设厅关于房屋建筑和市政基础设施工程施工质量安全动态管理办法》，对建设、勘察、设计、施工、监理、检测单位所承担的在建工程项目中的违规行为，视其情节的轻重程度，每检查项次记分的分值分别为10分、5分、3分、1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1140、工程质量安全动态管理，是指县级以上建设行政主管部门及其委托的建设工程质量安全监督机构，对施工企业、监理企业及其质量安全管理人员未履行质量安全责任情况进行量化记分，并采取约谈、公示、对企业资质和安全生产条件进行核查等措施的行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1141、根据《广东省住房和城乡建设厅关于房屋建筑和市政基础设施工程施工质量安全动态管理办法》，转包或者违法分包工程的，属于建设单位违规。(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1142、《广东省住房和城乡建设厅关于房屋建筑和市政基础设施工程施工质量安全动态管理办法》所指的“施工企业的主要负责人”，指的就只是法定代表人。(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1143、2018年3月13日住建部印发了《关于开展建筑施工安全专项治理行动的通知》，其中</w:t>
      </w:r>
      <w:r w:rsidRPr="00AC044A">
        <w:rPr>
          <w:rFonts w:ascii="宋体" w:eastAsia="宋体" w:hAnsi="宋体"/>
          <w:sz w:val="24"/>
          <w:szCs w:val="24"/>
        </w:rPr>
        <w:lastRenderedPageBreak/>
        <w:t>一项重要任务就是将排查危大工程安全隐患、严格执法作为治理的主要内容，以推动各地认真贯彻执行3月8日发布的《管理规定》。(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1144、荷载设计值等于荷载标准值与荷载分项系数的乘积。(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1145、用于钢结构安装等满堂支撑体系，承受单点集中荷载7kN及以上。属危险性较大的分部分项工程范围，施工前编制安全专项施工方案。(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1146、县级以上地方人民政府住房城乡建设主管部门应当将单位和个人的处罚信息纳入建筑施工安全生产不良信用记录。(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1147、因规划调整、设计变更等原因确需调整原来的专项方案的，修改后的专项施工方案应当按照本规定无必要重新审核和论证。(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1148、《危险性较大的分部分项工程安全管理规定》细化相关罚则，加大了对违法行为的惩戒</w:t>
      </w:r>
      <w:r w:rsidRPr="00AC044A">
        <w:rPr>
          <w:rFonts w:ascii="宋体" w:eastAsia="宋体" w:hAnsi="宋体"/>
          <w:sz w:val="24"/>
          <w:szCs w:val="24"/>
        </w:rPr>
        <w:lastRenderedPageBreak/>
        <w:t>力度。(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1149、高度大于支撑水平投影宽度且相对独立无联系构件的混凝土模板支撑工程，属危险性较大的分部分项工程范围，施工前编制安全专项施工方案。(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1150、荷载，习惯上指施加在工程结构上使工程结构或构件产生效应的各种直接作用。(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1151、建设单位应当按照施工合同约定及时支付危大工程施工技术措施费以及相应的安全防护文明施工措施费，保障危大工程施工安全。(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1152、可能影响行人、交通、电力设施、通讯设施安全的拆除工程，或桥梁、水塔的拆除工程，属超过一定规模的危险性较大的分部分项工程，其专项方案应当组织专家进行论证审查。(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1153、搭设高度24m及以上的落地式钢管脚手架工程(包括采光井、电梯井脚手架)。属危险</w:t>
      </w:r>
      <w:r w:rsidRPr="00AC044A">
        <w:rPr>
          <w:rFonts w:ascii="宋体" w:eastAsia="宋体" w:hAnsi="宋体"/>
          <w:sz w:val="24"/>
          <w:szCs w:val="24"/>
        </w:rPr>
        <w:lastRenderedPageBreak/>
        <w:t>性较大的分部分项工程范围，施工中编制安全专项施工方案。(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1154、脚手架永久荷载中的材料和构配件，可按现行国家标准《建筑结构荷载规范》GB50009规定的自重值取为荷载标准值。(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1155、开挖深度超过5m的基坑、槽的土方开挖、支护、降水工程，属危险性较大的分部分项工程范围，施工前编制安全专项施工方案。(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1156、施工单位在专项施工方案实施全过程，项目负责人应当在施工现场履职。(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1157、施工单位在专项施工方案实施全过程，项目负责人应当在施工现场履职。(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1158、施工单位应当在危大工程施工前组织工程技术人员编制专项施工方案.(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1159、危大工程是指房屋建筑和市政基础设施工程在施工过程中，容易导致人员伤亡或造成重大经济损失的分部分项工程。(  )群死群伤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1160、从某种程度上可以说，原建质﹝2009﹞87号文演变成了内容更丰富、程序更明确、管理更严格的37号令《危险性较大的分部分项工程安全管理规定》+31号文《关于实施&lt;危险性较大的分部分项工程安全管理规定&gt;有关问题的通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1161、住建部办公厅31号文《关于实施&lt;危险性较大的分部分项工程安全管理规定&gt;有关问题的通知》，自2018年5月17日发布.(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1162、专家论证前专项施工方案应当通过建设单位审核和审查。(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1163、危大工程是指房屋建筑和市政基础设施工程在施工过程中，容易导致人员群死群伤或造成重大经济损失的单位工程。(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1164、建筑施工脚手架安全技术统一标准只适用于施工用。(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1165、脚手架和拆除作业前，应根据工程特点编制专项施工方案。(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1166、脚手架应构造合理，连接牢固搭拆方便。(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1167、脚手架可发生影响正常使用的变形。(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1168、脚手架只满足使用要求。(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1169、缆风绳用钢丝绳安全系数宜为6。(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1170、螺母厚度不得少于30mm。(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1171、脚手架挂扣式，承载式连接件应有防止退出或脱落的措施。(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1172、施工荷载属永久荷载。(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1173、脚手板、安全网、栏杆等附件的自重属可变荷载。(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1174、装饰装修作业脚手架施工荷载2km/m²。(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1175、砼模板支撑脚手架有水平砼管施工荷载2km/m²。(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1176、脚手架结构转变为机动体系判为超过承载能力。(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1177、脚手架连接节点产生滑移而失效为超过承载能力。(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1178、脚手架结构分析只能用结构试验方法进行。(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1179、脚手架结构和构配件试验采用随机取样。(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1180、脚手架体结构尺寸测量不应大于10mm。(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1181、脚手架构配件试件长度不应大于5mm。(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1182、脚手架构造和组架工艺只满足施工需求。(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1183、脚手架杆件连接点应确保安全无松动。(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1184、可采用斜撑杆、交叉拉杆代替剪刀撑。(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1185、每道剪刀撑的宽度为4~6跨。(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1186、剪刀撑斜杆与水平面倾向应45°~60°之间。(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1187、作业脚手架的作业层口不必满铺脚手板。(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1188、支撑脚手架应设置水平剪刀撑。(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1189、支撑脚手架水平杆不一定沿纵横向通长连续设置。(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1190、支撑架手架立杆应设一个方向扫地杆。(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1191、支撑脚手架水平杆和扫地杆与相邻立杆连接牢固。(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1192、连墙件安装不必随脚手架进行、可滞后安装。(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1193、当架体自由端高度超过2个步距时，必采取临时拉结措施。(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1194、脚手架搭设施工质量合格是有专项施工方案，产品合格证及型式检验报告，检查记录，测试记录等技术资料等。(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1195、操作人员应佩戴个人防护用品。(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1196、脚手架作业层荷载可超一些允许荷载。(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1197、必要时可在作业脚手架悬挂起重设备。(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1198、支撑脚手架可固定在作业脚手架上。(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1199、卸料平台可与作业脚手架连在一起。(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1200、作业脚手架同时满载作业层数可超2层。(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1201、缆风绳，泵管可与作业脚手架相连。(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1202、安全防护设施齐全，有效应无损坏缺失。(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1203、立杆底端无松动、无悬空。(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1204、严格落实作业主体责任。(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1205、对安全生产事故实行一案一查。(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1206、对安全风险点，危险源实行清单管理。(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1207、不同等级的风险点，危险源实行一样管理。(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1208、树立安全生产“红线意识”。(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1209、脚手架的拆除作业，剪刀撑、斜撑杆等加固杆件可以在拆卸中先拆除。(  )必须在拆卸至该部位杆件时再拆除</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1210、作业脚手架的作业层上应满铺脚手板，并应采取可靠的连接方式与水平杆固定。(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1211、作业脚手架的连墙件应采用能承受压力和拉力的构造，并应与建筑结构和架体连接牢</w:t>
      </w:r>
      <w:r w:rsidRPr="00AC044A">
        <w:rPr>
          <w:rFonts w:ascii="宋体" w:eastAsia="宋体" w:hAnsi="宋体"/>
          <w:sz w:val="24"/>
          <w:szCs w:val="24"/>
        </w:rPr>
        <w:lastRenderedPageBreak/>
        <w:t>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1212、可移动的满堂支撑脚手架搭设，应在底层立杆上设置纵向扫地杆，可不设置横向扫地杆。(  )。同时设置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1213、附着式升降脚手架安全等级均为Ⅱ级。(  )应是Ⅰ级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1214、竹、木脚手架搭设高度在其现行行业规范限值内，其安全等级均为II级。(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1215、明确脚手架的结构重要性系数，其目的是为了保证脚手架具有足够的安全储备。(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1216、滑模工程应在施工中单独编制安全专项方案并专家论证。(  )施工前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1217、钢管采用Q235级钢与Q345级钢的主要区别在于，Q235是碳素结构钢，Q345是低合金钢。(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1218、尺寸公差，又称公差，是指允许实际尺寸的变动量。(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1219、GB51210-2016规定，在支撑脚手架立杆底部可不设置纵向和横向扫地杆。(  )应设置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1220、荷载设计值等于荷载标准值与荷载分项系数的乘积。(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1221、替代作业脚手架竖向剪刀撑的每道竖向斜撑杆、竖向交叉拉杆，应在作业脚手架内侧相临纵向立杆间由底至顶按步连续设置。(  )外侧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1222、荷载，习惯上指施加在工程结构上使工程结构或构件产生效应的各种直接作用。(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1223、脚手架永久荷载中的材料和构配件，可按现行国家标准《建筑结构荷载规范》GB50009规定的自重值取为荷载标准值。(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1224、脚手架正常使用极限状态可理解为架体结构或结构件变形达到使用功能上允许的某个限值的状态，(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1225、为了方便外墙装修，可以先将作业脚手架的连墙件数层拆除，装修好后再拆架体。(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1226、搭设高度在24m及以上的作业脚手架，应在全内侧立面上由底至顶连续设置竖向剪刀撑。(  )外侧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1227、安全等级为II级的支撑脚手架宜在架顶处设置一道水平剪刀撑，竖向不必设置。(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1228、安全等级为I级的支撑脚手架宜在架顶处设置一道水平剪刀撑，竖向不必设置。(  )竖向要设置</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1229、脚手架承载能力极限状态可理解为架体结构或结构件发挥最大允许承载能力的状态。(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1230、在作业脚手架的端部、转角处应各设置一道竖向斜撑杆、竖向交叉拉杆,可替代作业脚手架水平剪刀撑。(  )竖向剪刀撑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1231、当作业脚手架的作业层边缘与建筑物间隙大于150mm时，已采取防护措施后，作业层外侧可不设置栏杆和挡脚板。(  )仍要求设置栏杆和挡脚板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1232、当有既有建筑结构时，支撑脚手架应与既有建筑结构可靠连接。(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1233、支撑脚手架的每道水平剪刀撑应连续设置，剪刀撑的宽度宜为6m～9m。(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1234、26当采用水平斜撑杆、水平交叉拉杆代替支撑脚手架每层的水平剪刀撑时，安全等级为I级的支撑脚手架宜在架体水平面的周边、内部纵向和横向每隔不大于2m设置一道。(  )8m</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1235、当有既有建筑结构时，支撑脚手架应与既有建筑结构可靠连接。(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1236、当支撑脚手架局部所承受的荷载较大，立杆需加密设置时，加密区的水平杆应向非加密区延伸不少于一跨。(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1237、可先安装作业脚手架连墙件，后搭设作业脚手架。(  )同步进行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1238、脚手架作业层上的荷载不得超过设计允许荷载。(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1239、严禁在作业脚手架上悬挂起重设备。(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1240、容易导致人员群死群伤或重大经济损失的分部分项工程是危大工程。(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1241、施工单位应当在危大工程施工后编制专项方案。(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1242、危大工程实施分包的，总包单位编制专项方案。(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1243、抗滑桩在土石层变化处和滑动面分节开挖。(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1244、脚手架使用中严禁任意拆除连墙件。(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1245、模板支撑架使用竹、木材和钢材混搭的结构。(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1246、支撑架高宽比超过3时，应将架体与既有结构连接。(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1247、落地式操作平台应设置连墙体和剪力撑。(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1248、严禁任意加高围堰高度。(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1249、预制梁、楼板安装应设置可靠的临时支撑体系。(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1250、人工拆除墙体时，采用挖掘或推倒。(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1251、机械拆除建筑时，先拆承重结构，后拆非承重结构。(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1252、防护栏杆由上下两道横杆及立杆组成。(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1253、立杆间距应大于2m。(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1254、电梯井内的施工层上部应设置隔离防护设施。(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1255、密目式安全立网可代替安全平网使用。(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1256、基坑施工中，作业人员沿坑壁支撑上下。(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1257、工具式钢脚手板应有挂钩，并带有自锁装置。(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1258、在上下同一垂直面上装拆模板。(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1259、门窗作业时，站在樘子、阳台栏板上作业。(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1260、钢结构安装时在施工层搭设两侧有栏杆的通道。(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1261、施工中可使用自行制作的吊篮。(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1262、工程机械严禁超载、超速作业。(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1263、施工现场临电采用TN-S接零保护系统。(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1264、装配式构件上设置的吊环采用冷加工钢筋制作。(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1265、气瓶设置防震圈和防护帽，使用时按减压器。(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1266、用氧气代替压缩空气作为气动工具的动力源。(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1267、在密闭容器内使用氧气、二氧化碳、氦气进行焊接时，应在作业过程中通风换气。(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1268、国务院统一领导全国的生产安全事故应急工作。(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1269、生产经营单位董事长对本单位的生产安全事故应急工作全面负责。(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1270、生产经营单位应当按本单位的实际，制定相应的生产安全事故应急救援预案。(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1271、建筑施工单位应当至少每年组织1次生产安全事故应急救援预案演习。(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1272、国家鼓励和支持生产经营单位和其他社会力量建立提供社会化应急救援服务的应急救援队伍。(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1273、县级以上人民政府负有安全生产监督管理职责的部门应当定期将本行业、本领域的应急救援队伍建立情况报送上级人民政府，并依法向社会公布。(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1274、建筑施工单位应建立应急值班制度，配备应急值班人员。(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lastRenderedPageBreak/>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1275、生产经营单位可以通过生产安全事故应急救援信息系统办理生产安全事故应急救援预案备案手续。(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1276、应急救援队伍根据救援命令参加生产安全事故应急救援所耗费用，由事故责任单位承担；事故责任单位无力承担的，由有关人民政府解决。(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1277、参加生产安全事故现场应急救援的单位和个人应当服从现场指挥部的统一指挥。(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1278、施工单位应为现场作业人员配备合格的安全防护用品和用具，并应定期检查。作业人员应正确使用安全防护用品和用具。(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1279、特种设备进场有了许可文件和产品合格证就能使用。(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lastRenderedPageBreak/>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1280、基坑开挖及支护完成后，应及时进行地下结构和安装工程施工。(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1281、连墙件的安装应随架体升高及时在规定位置处设置，不得滞后安装。(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1282、拆除作业过程中，当架体自由高度大于3步时，应增设临时拉结件。(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1283、操作平台投入使用时，应在平台的明显位置处设置安全标志，物料应及时转运，不得超重与超高堆放。(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1284、结构拆除过程中不必保证剩余结构的稳定。(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1285、生产经各种垂直运输设备的停层平台除两侧应按临边作业要求设防护栏杆、挡脚板、安全立网外，平台口还应设置高度不低于l.5m的楼防护门,并应设置防外开装置和连锁保护</w:t>
      </w:r>
      <w:r w:rsidRPr="00AC044A">
        <w:rPr>
          <w:rFonts w:ascii="宋体" w:eastAsia="宋体" w:hAnsi="宋体"/>
          <w:sz w:val="24"/>
          <w:szCs w:val="24"/>
        </w:rPr>
        <w:lastRenderedPageBreak/>
        <w:t>装置。(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1286、施工升降机使用期间，每2个月应进行不少于一次的额定载重量坠落试验。(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1287、《建筑施工安全技术统一规范》是由93个条文和附录A组成。(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1288、《建筑施工安全技术统一规范》共有2条强制性条文。(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1289、危险源辨识应根据工程特点明确给出危险源存在的部位、根源、状态和特征。(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1290、建筑施工安全技术分析应在危险源辨识和风险评估的基础上，对风险发生的概率及损失程度进行全面分析，评估发生风险的可能性及危害程度，与相关专业的安全指标相比较，以衡量风险的程度，并应采取相应的安全技术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1291、采用有可靠依据的方式分析确定安全技术方案的可靠性和有效性。(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1292、建筑施工临时结构安全分析应结构抗力及其他性能分析，以确定结构或构件的抗力及其他性能。(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1293、交底方向被交底方对预防和控制生产安全事故发生及减少其危害的技术措施、施工方法进行说明的技术活动，用于指导建筑施工行为。(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1294、对于采用新结构、新材料、新工艺的建筑施工和特殊结构的建筑施工，相关单位的设计文件中应提出保障施工作业人员的安全和预防生产安全事故的安全技术措施；制订和实施施工方案时，应有专项施工安全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1295、建筑施工临时结构材料的物理力学性能指标，应根据有关的试验方法和标准经试验确定；对多次周转使用的材料，应分析再次使用时材料性能衰变对结构安全的影响。(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1296、在建筑施工临时结构分析中，应综合分析施工对材料、构件和结构性能的影响。(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1297、建筑施工安全技术措施应按危险等级分级控制，Ⅰ级：编制专项施工方案和应急救援预案，组织技术论证，履行审核、审批手续，对安全技术方案内容进行技术交底、组织验收，采取监测预警技术进行全过程监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1298、建筑施工安全技术措施应按危险等级分级控制，Ⅱ级：编制专项施工方案和应急救援措施，履行审核、审批手续，进行技术交底、组织验收，采取监测预警技术进行局部或分段过程监控。(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1299、建筑施工安全技术措施应按危险等级分级控制，Ⅲ级：制定安全技术措施并履行审核、审批手续，进行技术交底。(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1300、对涉及建筑施工安全的主要材料、设备、构配件及防护用品，应进行现场验收，并应按各专业安全技术标准规定进行复验。(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1301、施工机械和机具的防护要求、绝缘保护或接地要求应符合相关技术规定。(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1302、建筑施工安全应急预案应对安全事故的风险特征进行安全技术分析，对可能引发次生灾害的风险，应有预防技术措施。(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1303、建筑施工中涉及安全生产的材料应进行适应性和状态变化监测；对现场抽检有疑问的材料和设备，应由专业检测机构进行检测。(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1304、根据建筑施工生产安全事故应急预案，应对全体从业人员进行针对性的培训和交底，并组织专项应急救援演练；根据演练的结果对建筑施工生产安全事故应急救援预案的适宜性和可操作性进行评价、修改和完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1305、安全技术交底应依据国家有关法律法规和有关标准、工程设计文件、施工组织设计和专项施工方案和安全技术措施、安全技术管理文件等的要求进行。(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1306、安全技术交底的内容应包括：工程项目和分部分项工程的概况、施工过程的危险部位和环节及可能导致生产安全事故的因素、针对危险因素采取的具体预防措施、作业中应遵守的安全操作规程以及应注意的安全事项、作业人员发现事故隐患应采取的措施、发生事故后应及时采取的避险和救援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1307、维护结构的灌注桩施工，当采用泥浆护壁的冲、钻、挖孔方法工艺时，应按有关规范要求控制桩底沉渣厚度与泥皮厚度.(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1308、灌注桩施工时，钻机钻架的作业现场与1---10kv架空输电线路的安全距离为2m.(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1309、支撑系统的施工与拆除顺序，应与支护结构的设计工况相一致，应严格遵守先撑后挖的原则.(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1310、支撑结构上可堆放材料和运行施工机械.(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1311、内支撑按材料分为钢支撑和钢筋混凝土支撑两种,可以采用单一材料,但不可以混用.(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1312、多道内支撑基坑开挖应遵循“分层支撑、分层开挖、限时支撑、先撑后挖”的原则，(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1313、放坡开挖的基坑，坡顶应设置截水明沟，明沟不必用铁栅盖板或水泥预制盖板.(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1314、放坡开挖的基坑，坡面现浇钢筋混凝土，混凝土面层应采用短土钉固定.(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1315、回灌井点与降水井点不能同时使用.(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1316、回灌过程中应不断增加注水压力才能保持稳定的注水量，并在贮水箱进出口处设置滤网，以减轻注水管堵塞的现象.(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1317、高压喷射注浆，即是利用高压浆旋喷切削土体，使浆液与土体混合，硬化后成桩.(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1318、基坑工程施工过程每天应有专人进行巡视检查.(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1319、基坑土方开挖前，应复核设计条件，对已经施工的围护结构质量进行检验，检验合格后方可进行土方开挖.(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1320、基坑工程防坍塌应急预案，就是全面、具体的基坑工程专项实施方案，(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1321、基坑支护结构施工应与降水、开挖相互协调，各工况和工序应符合设计要求。(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1322、挖土分层厚度应与土钉竖向间距协调同步，逐层开挖并施工土钉，禁止超挖。(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1323、施工期间可利用坡顶堆土，不过堆土高度不宜超过10米。(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1324、在钢支撑的施工中,支撑应与冠梁、腰梁的连接牢固。(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1325、开挖深度大于15m的基坑工程，是施工安全等级为一级的深基坑。(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1326、复杂地质条件及软土地区的二层地下室的基坑工程，是施工安全等级为二级的深基坑。(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1327、土方开挖完成后应立即对基坑进行封闭，防止水浸入和暴露并应及时进行地下结构施工。(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1328、放坡开挖基坑的坡脚应设置截水明沟、集水井，坡顶可不用设置。(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1329、中部岛状土体的开挖应均衡对称进行。(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1330、强制深基坑由监理方监测。(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1331、回灌作业中，应间断增加注水压力才能保持注水量稳定。(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1332、生产经营单位违反法律法规规定，经停产停业整顿仍不具备安全生产条件的，予以关闭;有关部门应当依法吊销其有关证照。(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1333、安全生产责任保险是生产经营单位在发生生产安全事故以后对死亡、伤残都履行补偿责任的保险。(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1334、建筑施工企业各管理层、职能部门、岗位的安全生产责任应形成责任书，并经责任部门或责任人确认。(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1335、生产经营单位从事生产经营活动的负责人、管理人员、技术人员、岗位工人和被派遣劳动者等人员,应当在每天工作中进行本岗位安全检查，确认安全后方可进行操作。(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1336、生产经营单位未依法取得许可证、营业执照或者其他批准文件，擅自从事经营活动的场所，有关部门应当依法予以取缔，并追究相关责任人的责任。(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1337、建设工程施工企业提取的安全费用列入工程造价，在竞标时，为控制成本,可考虑删减，列入标外管理.(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1338、安全生产诚信管理信息公开.公开事项包括违法单位的名称、字号、地址、法定代表人、违法行为、行政处罚决定、公开起止日期等信息。(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1339、对企业安全生产进行评估,实行分级管理,使“诚信者受益，失信者惩戒”的机制能在招标投标活动中得以体现.(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1340、监管部门应当对生产经营单位实行安全生产诚信分类管理，建立激励和惩戒制度。(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1341、新《条例》强调，生产经营单位是安全生产的责任主体，其主要负责人每两年至少组织一次安全生产全面检查，每年至少组织和参与一次事故应急救援演练。(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1342、11.《广东省安全生产条例》规定我省安全生产工作治理机制是：建立生产经营单位负责、政府监管、职工参与、行业自律和社会监督的机制。(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1343、如果安全与工程赶工产生矛盾，应先解决好安全问题，并在赶工的前提下进行施工。(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1344、政府部门是安全生产监管主体。(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1345、施工单位经停产停业整顿仍不具备安全生产条件的要关闭，可保留其安全生产许可证待检。(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1346、安监站是安全生产的责任主体。(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1347、施工单位是安全生产的责任主体。(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1348、施工单位经停产停业整顿仍不具备安全生产条件的要关闭。(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1349、施工单位的总经理是领导干部，不是生产经营单位的从业人员。(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1350、“一岗双责”是指，各级管理人员在履行岗位业务工作职责的同时履行安全生产工作职责。(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1351、生产经营单位主要负责人,每两年至少组织和参与一次事故应急救援演练.(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1352、镇(街)政府安全生产职责，主要是明确安全生产工作机构或者人员,并为其提供必要的保障.(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1353、居民委员会、村民委员会的安全生产职责，包括协助开展安全生产宣传教育，及时报告事故隐患、违法行为和事故。(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1354、施工企业应按照规定标准提取安全生产费用,但不得在成本中列支.(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1355、总包单位应当将安全费用按比例直接支付分包单位并监督使用。(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1356、分包单位必须按规定计提安全生产费用。(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1357、对有安全生产违法行为等不良信用记录的单位应登记在案。(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1358、施工单位应当建立安全隐患排查、治理、登记制度。(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1359、施工单位应针对可能导致安全生产事故发生的原因采取治理措施，目的是防止同类事故的再发生。(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1360、安全责任是规定人们在安全生产中份内应做之事。(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1361、《广东省安全生产条例》指出，“安全生产管理人员”即是专职安全员。(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1362、事故责任是安全责任没有履行好，未做好份内应做之事而导致安全事故，所应受到的谴责与制裁.(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1363、安全生产管理机构的安全生产职责,主要是制止和纠正违章指挥、违规操作等违反安全生产规定的行为，重大危险源监控、隐患排查整改.(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1364、未依法取得许可证、营业执照或者其他批准文件，擅自从事经营活动的场所，有关部门应当依法予以取缔，并追究相关责任人的责任。(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1365、安全责任就是事故责任。(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1366、安全生产管理人员,包括安全主任和注册安全工程师等专职或者兼职从事安全生产管理工作的人员.(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1367、安全生产管理人员的安全生产职责,主要是制止违章指挥、违规操作等行为，事故防范及重大危险源监控、隐患排查整改和职业病危害防治.(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1368、人的消防安全意识是指人们对消防工作性质、任务、规律、特点等综合观察判断之后在头脑中形成的观点、概念和知觉认识。(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1369、防火间距是指一栋建筑物起火，其相邻建筑物在热辐射的作用下，在一定时间内没有任何保护措施情况下，也不会起火的最大安全距离。(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1370、发电机房、变配电房、厨房操作间、锅炉房、可燃材料库房及易燃易爆危险品库房是施工现场火灾危险较大的临时用房，其建筑构件的燃烧性能等级应为B级。(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1371、防火分隔,是指采用防火分隔物,将建筑内部空间分隔成若干较小空间，以便在一定时间内阻止火势蔓延的防火措施。(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1372、为控制建设项目成本,施工现场消火栓泵消防配电线路可与施工现场照明配电线路共用,但不能与动力配电线路共用。(  )消防配电线路必须专用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1373、施工现场消火栓泵应采用专用消防配电线路。专用消防配电线路应自施工现场总配电箱的总断路器下端接入。(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1374、消防栓泵是给消火栓给水管道加压供水的水泵。要保证消防栓时刻有水，就应保证消防栓泵的供电不间断。(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1375、既有建筑外墙改造时，其外脚手架的安全防护网,应采用阻燃型安全防护网.(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1376、在建工程所用保温、防水、装饰、防火、防腐材料的燃烧性能等级、耐火极限符合设计要求，既是建设工程施工质量验收标准的要求，也是减少施工现场火灾风险的基本条件。(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1377、使用电焊焊接、切割前，应对作业现场的可燃物进行清理；对于作业现场及其附近无法移走的可燃物，应采用不燃材料对其覆盖或隔离。(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1378、危险源是导致事故发生的根源，是具有可能意外释放的能量和(或)危险有害物质的生产装置、设施或场所。(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1379、建筑高度在24ｍ---50ｍ内的在建工程，其临时室内消防栓用水量要确保10L/s。(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1380、《建设工程施工现场消防安全技术规范》的强制性条文，是施工现场防火、灭火、应急疏散最基本的要求。(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1381、火灾是在时间和空间上失去控制的燃烧所造成的损失。(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1382、我国消防工作的方针是安全第一、预防为主。(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1383、事故隐患是控制危险源的安全措施的失效或缺失。(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1384、在施工现场消防安全工作中，“防”指的是技术措施，“消”指的是管理手段。(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1385、建筑工程施工现场具有临建设施多、易燃可燃材料多、动火作业多的特点。(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1386、消防工作的方针决定了消防工作具有群众性.(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1387、现代建筑中用于装修的有很大部分数量是可燃材料，一旦发生火灾，在燃烧过程中，能析出大量带有毒性的烟气。(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1388、临时用房、临时设施与在建工程的防火间距不应少于15m.(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1389、每个场所的灭火器数量不应少于2具。(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1390、在建工程单体体积在10000m3--30000m3内，其临时室外的消防栓用水量要确保10L/s。(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1391、向室内环状消防给管道供水的引入管，其数量不应多于两条。(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1392、消防配电线路必须专用。(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1393、室内使用油漆及其有机溶剂，应保持良好的通风，作业场所严禁明火，并应避免产生静电.(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1394、静电，是一种处于运动状态的电荷。(  )静止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1395、施工期间，临时消防设施及临时疏散设施不应被拆除。(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1396、临时消防车道、临时疏散通道、安全出口应保持畅通.(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1397、事故隐患即是危险源.(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1398、事故隐患是指作业场所、设备及设施的不安全状态，人的不安全行为和管理上的缺陷。(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1399、《建设工程施工现场消防安全技术规范》(GB50720-2011)，自2010年8月1日起实施。(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1400、边坡支护结构在混凝土虽未达到设汁要求的强度时，若在锚杆施加预应力后，也可开挖下层土方。(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1401、混凝土构件钢筋施工过程中，应设置固定钢筋的稳固的定位与支撑件，上层钢筋网上堆放物料严禁超载。(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1402、附着式升降脚手架应按产品设计性能指标规定进行使用，可扩大使用范围，但不得超载堆放物料。(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1403、可使用竹、木材和钢材混搭的模板支撑架。(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1404、不得使用严重锈蚀、变形、断裂、脱焊的钢管或型钢作模板支撑架。(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1405、满堂支撑架的架体应均匀、对称设置剪刀撑或斜撑杆，交叉拉杆，并应与架体连接牢固，连成整体。(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1406、模板支撑架构配件进场应进行验收，因此所采用的扣件不必进行复试。(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1407、基坑支护结构在混凝土虽未达到设汁要求的强度时，若在锚杆施加预应力后，也可开挖下层土方。(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1408、基坑严禁超挖。(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1409、中毒、窒息，是指有毒有害气体或作业空间缺氧造成的中毒、缺氧窒息和中毒性窒息等伤害事故。(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1410、施工现场物料可适当堆置在基坑边缘、边坡坡顶、桩孔边。(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1411、上下交叉作业中，上层物件坠落打击人体造成的伤害事故，称为高处坠落。(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1412、施工临时设施在外力或地基不均匀沉降作用下，超过自身的承重力极限或因结构稳定性破坏而造成的伤害事故。称为冒顶片帮。(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1413、在地下隧道施工中，由于止水措施不到位而导致地表水和地下水透过裂隙、土层、塌陷区等各种通道失去控制涌入施工工作面，造成的伤害事故，称为透水。(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1414、建筑施工临时结构应进行安全技术分析，保证其在设计规定的使用工况下保持整体稳定性。(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1415、悬臂式操作平台应采用型钢梁、桁架梁、脚手架钢管作为悬挑主粱。(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1416、当机械拆除建筑时，应先拆除承重结构，再拆除非承重结构。(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1417、木工圆盘锯机上的旋转锯片应带有护罩，平刨应设置护手装置。(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1418、手持电动工具的操作应配备安全隔离变压器、漏电保护器、控制箱和电源连接器。(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1419、临时建筑层数不宜超过3层。(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1420、临时建筑可将夹芯板作为活动房的竖向承重构件使用。(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1421、临时建筑应避开河沟、高边坡、深基坑边缘。(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1422、当遇有临时停电、停工、检修或移动电气设备时，应关闭电源。(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1423、吊运作业时，吊运材料应绑扎牢固，细长物件可单点起吊。(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1424、吊装作业区域四周应设置明显标志，严禁非操作人员入内。(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1425、安全生产事故应急条例只规范事故应急工作。(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1426、县级以上政府统一领导本区域内的事故应急工作。(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1427、事故应急工作涉及两个以上行政区域的，只由其共同上级政府负责。(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1428、各级政府应当协助上级政府有关部门依法履行事故应急工作职责。(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1429、生产经营单位主要负责人对本单位的事故应急工作全面负责。(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1430、生产经营单位的事故应急救援预案不必向本单位从业人员公布。(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1431、生产经营单位的事故应急救援方案不必报送。(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1432、建筑施工单位每年组织1次预案演练。(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1433、可建立提供社会化应急救援服务的应急救援队伍。(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1434、生产经营单位可与社会组织共同建立应急救援队伍。(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1435、规模较小的生产经营单位也要建立应急救援队伍。(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1436、应急救援人员只培训，则可参加应急救援工作。(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1437、生产经营单位应急救援队伍建立情况不必上报。(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1438、建筑施工单位配备必要的灭火、排水、通风等物资。(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1439、应急救援器材设备要保证正常运转。(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1440、生产经营单位要保证从业人员具备掌握风险防范技能。(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1441、建立生产安全事故应急救援信息系统。(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1442、防止事故危害扩大和次生衍生灾害发生。(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1443、事故应急救援所耗费用主要由政府解决。(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1444、生产安全事故发生后一定要成立应急救援现场指挥部。(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1445、现场指挥部实行层级负责制。(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1446、生产安全事故发生后要妥善保存原始资料和证据。(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1447、事故调查报告中对应急救援工作作出评估结论。(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1448、违反条例只对直接负责的主管人员依法给予处分。(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1449、构成犯罪的，依法追究刑事责任。(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1450、违反条例逾期未改正的，对单位处5-7万元罚款。(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1451、违反条例逾期未改正的，对直接责任人罚1-2万元。(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1452、安全生产事故应急条例含6章。(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1453、安全生产事故应急条例自2019年4月1日起施行。(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1454、安全生产事故应急条例是根据安全生产法制定的。(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1455、危大工程施工过程中，应制定专职安全员进行安全监督。(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1456、施工临时设施、临时建筑不必经验收合格才使用。(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1457、施工现场物料堆放高度无限制，只要整齐稳固。(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1458、施工临时结构遵循边设计边施工的原则。(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1459、基坑支护施工使用时间超过设计使用年限时按方案进行。(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1460、拆除支护结构时应按基坑回填顺序自下而上逐层拆除，随拆随填。(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1461、边坡作业时严禁先切除坡脚，并不得从下掏采挖土。(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1462、分包单位编制专项方案，总包单位签字、盖章。(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1463、专项施工方案经技术负责人审核签字则可。(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1464、超过一定规模的危大方案才由总监签字。(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1465、危大方案经总监签字则可。(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1466、危大方案经总监审核签字，加盖执业印章后方可实施。(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1467、专家论证会行程论证报告。(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1468、项目负责人应当在施工现场履职。(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1469、项目专职安全管理人员对专项方案实施。(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1470、施工单位应当对危大工程施工作业人员进行登记。(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1471、监测单位应当编制监测方案。(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1472、危大工程验收后，不必设置验收标识牌。(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1473、起重机械设备自身安装拆卸不是危大工程。(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1474、建筑幕墙安装工程不是危大工程。(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1475、预应力工程是超过一定规模的危大工程。(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1476、烟囱、水塔拆除是超过一定规模的危大工程。(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1477、悬挑式脚手架时超过一定规模的危大工程。(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1478、网架和索膜结构安装工程是危大工程。(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1479、一个量化记分周期为一年。(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1480、以施工许可证注明的工程项目为记分单元。(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1481、周期内的记分分值可转入下一个记分周期。(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1482、有两项以上违规行为的只计最大值。(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1483、多名专职安全员只对负主要责任的安全员记分。(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1484、执行人员应对违章事实及时收集证据和材料。(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1485、记分执行情况实行当地联网信息化管理。(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1486、省住建厅每年公布全省记分统计情况。(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1487、将记分分值较高的单位列为监督检查重点。(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1488、超过一定规模危大工程方案，企业技术负责人应组织专家论证审查。(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1489、企业技术负责人要保证企业安全生产投入有效实施。(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1490、企业安全生产工作责任人组织实施应急预案。(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1491、法定负责人落实企业质量安全生产责任制。(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1492、法定负责人对危大方案进行神品。(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1493、项目负责人谎报、瞒报质量事故扣5分。(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1494、项目负责人未按设计图纸和标准扣10分。(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1495、专职安全员未按要求对现场进行监督检查扣10分。(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1496、专职安全员作业期间无正当理由不在现场扣10分。(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1497、专职安全员要参与劳护用品、机具设备的进场检查。(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1498、专职安全员要对作业人员进行安全技术交底。(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1499、《生产安全事故应急条例》中“法律责任”的规定，也是对“应急准备”和“应急救援”管理责任的强化。(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1500、全国形成一盘棋，不断推动将资源优势转化为应急优势。(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1501、应急救援队伍根据救援命令参加生产安全事故应急救援所耗费用，由应急救援队伍所在单位承担。(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1502、建筑施工单位应储备应急救援装备和物资，包括必要的灭火、排水、通风等应急救援器材、设备和物资。(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1503、建筑施工单位应当建立应急救援队伍.其中，小型企业可以不建立应急救援队伍，也不需指定兼职的应急救援人员。(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1504、生产安全事故应急救援预案必须备案、演练，并要保密。(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1505、制定符合实际的、操作性强的预案，是有效处置各类事故的保证。(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1506、《生产安全事故应急条例》对生产安全事故应急体制、应急准备、现场应急救援及相应法律责任等内容提出了规范和要求。(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1507、国务院统一领导全国的生产安全事故应急工作的部门为国家安全部。(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1508、生产经营单位是安全生产责任主体，应急预案制修订、应急演练、应急处置等事故应急工作，国家应急管理部都负有主体责任。(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1509、人工挖孔桩相邻两孔中的一孔浇筑混凝土时,另一孔内不得有作业人员。(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1510、施工过程中，可在基坑支护结构上放置或悬挂重物，以方便吊装。(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1511、每级边坡开挖前，应清除边坡上方已松动的石块及可能坍塌的土体。(  )</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1512、危险性较大分部分项工程,施工单位应当根据（专家）论证报告修改完善专项方案，并经施工单位技术负责人、项目总监理工程师、建设单位项目负责人签字后，方可组织实施。</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1513、危险性较大的分部分项工程是指建筑工程在施工过程中存在的、可能导致作业人员群死群伤或造成重大不良社会影响的分部分项工程。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1514、超过一定规模的危险性较大的分部分项工程专项方案应当由施工单位组织召开专家论证会。实行施工总承包的，由施工总承包单位组织召开专家论证会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1515、高大模板支撑系统搭设前，项目工程技术负责人或方案编制人员应当根据专项施工方案和有关规范、标准的要求，对现场管理人员、操作班组、作业人员进行安全技术交底</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1516、实行施工总承包的，专项方案应当由总承包单位技术负责人及相关专业承包单位技术负责人签字。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1517、对于危险性较大分部分项工程，施工单位技术负责人应当定期巡查专项方案实施情况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1518、采用新技术、新工艺、新材料、新设备及尚无相关技术标准的工程属于危险性较大的分部分项工程。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1519、高大模板系统施工,模板支架应按进度分阶段进行检查和验收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1520、模板支架搭设完毕应当组织验收，验收合格的，方可铺设模板</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1521、建筑工程实行施工总承包的，专项方案应当由施工总承包单位组织编制。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1522、基坑工程施工企业必须具有相应的资质和安全生产许可证，严禁无资质、超范围从事基坑工程施工。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1523、坍塌事故主要原因除了建筑施工质量本身存在严重缺陷外，还因为建筑施工作业流动性强，在作业过程中往往需要建设临时性设施，这就造成质量上的控制不足</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1524、要加大生产安全事故问责力度，严格按照“四不放过”原则，对责任单位和责任人员资质资格实施处罚，并对查处情况予以公开曝光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1525、危险性较大的分部分项工程安全专项施工方案（以下简称“专项方案”），是指施工单位在编制施工组织（总）设计的基础上，针对危险性较大的分部分项工程单独编制的安全技术措施文件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1526、施工总承包单位对危大工程安全生产负总责，分包单位在各自范围内对分包的危大工程安全生产负责。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1527、脚手架拆除必须由上而下逐层进行，严禁上下同时作业。连墙件应当随脚手架逐层拆除，严禁先将连墙件整层或数层拆除后再拆脚手架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1528、开挖深度超过10m（含10m）的基坑（槽）的土方开挖、支护、降水工程，才属于深基坑工程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1529、采用爆破拆除的工程不属于超过一定规模的危险性较大的分部分项工程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1530、对于超过一定规模的危险性较大工程的专项方案，施工单位不需要重新组织专家进行论证。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1531、专项方案主要内容不包括工程概况和施工计划</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1532、起重机械安装拆卸人员、起重机械司机、信号司索工无需取得建筑施工特种作业人员操作资格证书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1533、建设工程合同中，发包人通常为出资人，不宜对发包人提出过低的专业技术要求，发包人承担投资风险，工程实施由承包人负责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1534、工程款是建设工程施工永恒的主题，有关这个方面的合同条款是建筑施工合同最重要的内容。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1535、在司法实践中，有不少工程案件是因为发包人在工程完工后长期拖欠工程款，承包人不得已才通过诉讼追究发包人的违约责任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1536、为了解决发包人拖欠工程款问题，从违约责任承担的法律原则出发，在2013版施工合同中设立了迟延支付工程价款的双倍赔偿制度。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1537、缴纳工伤保险费是建设施工企业法定义务，而意外伤害保险改为鼓励办理，不是强制性义务。</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1538、九部委颁布用于政府投资工程项目的《通用合同条款》，属于当事人必须执行的行政强制性的管理规范。</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1539、2013版施工合同作为住建部推出的行业示范文本，适应于各类建设工程项目，同时也代表了行业的交易习惯。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1540、承包人按照合同约定承担缺陷修复义务，且发包人预留质量保证金的期限，自工程实际竣工日期起计算。（</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1541、发包人与承包人各自以其合同义务向对方提供资金来源证明及支付担保和履约担保，以保证实现双方在施工合同中的目的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1542、发包人有权确定招标控制价并按照法律规定参加评标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1543、在“工程款支付方面”，无效合同、被撤销合同的处理方式与有效合同完全相同。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1544、承包人应当在签订合同后7天内，将暂估价合同副本报送发包人留存。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1545、暂估价专业分包工程、服务、材料和工程设备的明细由合同当事人在专用合同条款中约定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1546、如果索赔事件系持续性时，承包人仅需先行阶段性发出索赔意向，最后提交最终索赔报告即可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1547、因承包人原因导致暂估价合同订立和履行迟延的，由此增加的费用和（或）延误的工期由承包人承担。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1548、确定中标人后，由发包人、承包人与中标人共同签订暂估价合同。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1549、发包人需要承包人提供履约担保的，由合同当事人在专用合同条款中约定履约担保的方式、金额及期限等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1550、发承包双方就履行事项产生分歧是合同履行中的常见问题，如分歧不予及时处理即可转化成为合同履行的障碍，最终致使合同能履行。</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1551、2013版施工合同引入了支付分解表，有利于提高总价合同计价的稳定性。</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1552、政府主管部门加强对政府投资项目的严格管理，强调通用条款属于强制使用的文本，明确规定当事人对通用条款可以擅自修改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1553、保险是对风险赔偿能力的一种保障，是工程建设中风险转移的唯一一种方式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1554、市场价格波动超过合同当事人约定的范围，合同价格不能调整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1555、合同当事人进行商定或确定时，总监理工程师应当会同合同当事人尽量通过协商达成一致，不能达成一致的，由项目负责人按照合同约定审慎做出公正的确定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1556、承包人应当按照经过发包人要求的招标方案开展招标工作。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1557、合同当事人不可在专用合同条款中约定其他合同价格形式</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1558、发包人逾期支付的，按照中国人民银行发布的同期同类贷款基准利率支付违约金及利息。</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1559、暂估价支付必然发生但暂时不能确定的金额，分暂估价工程、暂估价材料设备、暂估价品牌三大类。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1560、承包人具备实施暂估价项目的资格和条件的，经发包人和承包人协商一致后，不可由承包人自行实施暂估价项目，合同当事人可以在专用合同条款约定具体事项。</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1561、违法分包，是指施工单位承包工程后违反法律法规规定或者施工合同关于工程分包的约定，把单位工程或分部分项工程分包给其他单位或个人施工的行为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1562、建设单位及监理单位发现施工单位有转包、违法分包及挂靠等违法行为的，应及时向工程所在地的县级以上人民政府住房城乡建设主管部门报告</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1563、违法分包是指施工单位承包工程后违反法律法规规定或者施工合同关于工程分包的约定，把单位工程或分部分项工程分包给其他单位或个人施工的行为。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1564、单位和个人发现违法发包、转包、违法分包及挂靠等违法行为的，均可向工程所在地的县级以上人民政府住房城乡建设主管部门进行举报并提供相关证据或线索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1565、劳务分包的发包单位不是该工程的施工总承包、专业承包单位或专业分包单位。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1566、行政管理中认定挂靠行为，是为了对挂靠行为进行查处，使违法行为人受到应有的惩罚。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1567、专业分包的发包单位不是该工程的施工总承包或专业承包单位的，但建设单位依约作为发包单位的除外。</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1568、施工合同中没有约定，又未经建设单位认可，施工单位将其承包的部分工程交由其他单位施工属于违法分包</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1569、所称挂靠，是指单位或个人以其他有资质的施工单位的名义，承揽工程的行为。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1570、挂靠是指没有资质的单位或个人借用其他施工单位的资质承揽工程。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1571、建设单位设置合理的招投标条件，限制、排斥潜在投标人或者投标人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1572、建设单位将工程发包给不具有相应资质条件或安全生产条件的施工单位或个人。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1573、发包人违法发包可能导致建设工程施工合同无效，也可能仅导致违反行政管理规范的情形有建设单位将已签订的施工合同范围内的分部、分项工程或者单位工程又另行发包的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1574、单位法定代表人是否要对转包等违法行为承担刑事责任处理不一致。</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1575、发包人违法发包可能导致建设工程施工合同无效，也可能仅导致违反行政管理规范的情形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1576、发包人违法发包并不导致建设工程施工合同无效的情形应当申请直接发包核准而未核准的。（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1577、建设工程施工合同无效，且建设工程经竣工验收不合格的，按照以下情形分别处理，修复后的建设工程经竣工验收合格，发包人请求承包人承担修复费用的，应予支持</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1578、发包人违法发包并不导致建设工程施工合同无效的情形有建设单位违反施工合同约定，通过各种形式要求承包单位选择其指定分包单位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1579、挂靠等于没有资质的单位或个人借用其他施工单位的资质承揽工程.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1580、挂靠等于有资质的施工单位相互借用资质承揽工程的，包括资质等级低的借用资质等级高。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1581、承包人必须将全部建设工程肢解</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1582、现有规定对于工程转包等违法行为的效力及处理原则作了相应规定。</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1583、招标投标活动应当遵循公开、公平、公正和诚实信用的原则。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1584、建筑工程与建设工程不同，例如有些小型装修工程，属于建设工程，但不属于建筑工程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1585、发包单位应当谨慎判断是否存在其他单位或个人利用符合资质条件的施工单位的名义承揽工程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1586、转包指的是施工单位将其承包的全部工程转给其他单位或个人施工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1587、违法发包是指建设单位将工程发包给不具有相应资质或安全生产许可的施工单位</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1588、合作、联营、个人承包等形式本身并不被法律所禁止。</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1589、承包人在承接工程后，将承包的全部工程转给其他单位或个人施工，不论转承包人有没有资质，这属于比较典型、比较常见的转包行为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1590、司法实践中认定挂靠行为，通常不是为了确定施工合同的效力问题</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1591、挂靠”是实践中对法律上“借用资质”概念的通称，两者基本上是在相同意义上使用，通常行政机关和司法机关对两者并进行严格区分。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1592、发包人违法发包导致建设工程施工合同绝对无效的情形应当进行招标而已招标。</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1593、挂靠，是指单位以其他有资质的施工单位的名义，承揽工程的行为。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1594、未履行法定发包程序，包括应当依法进行招标未招标，应当申请直接发包未申请或申请已核准</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1595、劳务承包单位属于转包的主体</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1596、具备独立施工条件并能形成独立使用功能的建筑物及构筑物为一个建筑工程。</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1597、住房城乡建设部负责统一监督管理全省建筑工程违法发包、转包、违法分包及挂靠等违法行为的认定查处工作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1598、施工单位虽以自身名义在现场设立了项目管理机构，但项目管理机构的管理人员同施工单位间没有合法的劳动合同、工资、社会保险关系的，应当认定为本办法所称的发包行为。</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1599、工程保证担保是将风险行为者与风险后果承受者彻底统一的责任机制。</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1600、工程担保不宜采用抵押方式和质押方式，留置目前也不适用于工程担保。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1601、目前我国经济中的许多问题都与信息不对称有关，如工程建设市场的不规范、就业问题、环境保护和虚假广告等。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1602、审查的内容主要包括诸如承包商资金、能力、信誉、经验等，然后评估出担保人可以向申请人提供的最大的担保额度</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1603、担保公司必须是银行、保险公司和专业担保公司等金融机构。</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1604、保证担保费虽然是由委托人支付给保证担保人，但在国际工程承包中，这笔费用计入工程成本</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1605、工程保险主要包括，建筑工程一切险、安装工程一切险、社会保险（包括人身意外伤害险）、专业责任险等</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1606、担保人在详细考察了上述情况后，可以根据不同的情况采用专家评分法，给予各个影响因素赋以不同的权数计算出担保限额。</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1607、长期的国际工程风险管理实践表明：工程担保采用保证方式不是工程建设活动在市场机制条件下实现担保方式优化过程的结果</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1608、如债权人认可《委托担保协议书》并接受担保公司的担保，由担保工程公司草拟有关大致合同文本，经担保公司与合同各方当事人协商一致，并经主管领导或其授予代表批准后正式办理签定无关合同的手续</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1609、保险有选择性，只要投保人愿意，都可以被保险。担保则不同，委托人的资格必须通过资信审查评估等审查。</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1610、工程保证担保和工程保险都不是风险转移和损失补偿的重要手段。</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1611、工程保证担保的基本环节包括：申请人提出申请、担保人审查与担保人签发。</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b</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1612、包商在接获审计报告的14日内应针对审计查明的问题提出改善计划进行整改，并在21日内由承包商将审计报告和改善计划呈交劳工处与业主。</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072116" w:rsidRPr="00AC044A" w:rsidRDefault="00072116" w:rsidP="007E393A">
      <w:pPr>
        <w:spacing w:line="360" w:lineRule="auto"/>
        <w:rPr>
          <w:rFonts w:ascii="宋体" w:eastAsia="宋体" w:hAnsi="宋体"/>
          <w:sz w:val="24"/>
          <w:szCs w:val="24"/>
        </w:rPr>
      </w:pP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1613、20世纪80年代初期，安全系统工程被引入我国，引起了许多大型中型企业与工业管理部门的关注。</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A、对</w:t>
      </w:r>
    </w:p>
    <w:p w:rsidR="00E4611E" w:rsidRPr="00AC044A" w:rsidRDefault="00072116" w:rsidP="007E393A">
      <w:pPr>
        <w:spacing w:line="360" w:lineRule="auto"/>
        <w:rPr>
          <w:rFonts w:ascii="宋体" w:eastAsia="宋体" w:hAnsi="宋体"/>
          <w:sz w:val="24"/>
          <w:szCs w:val="24"/>
        </w:rPr>
      </w:pPr>
      <w:r w:rsidRPr="00AC044A">
        <w:rPr>
          <w:rFonts w:ascii="宋体" w:eastAsia="宋体" w:hAnsi="宋体"/>
          <w:sz w:val="24"/>
          <w:szCs w:val="24"/>
        </w:rPr>
        <w:t>B、错</w:t>
      </w:r>
    </w:p>
    <w:p w:rsidR="00072116" w:rsidRPr="00AC044A" w:rsidRDefault="00072116" w:rsidP="007E393A">
      <w:pPr>
        <w:spacing w:line="360" w:lineRule="auto"/>
        <w:rPr>
          <w:rFonts w:ascii="宋体" w:eastAsia="宋体" w:hAnsi="宋体"/>
          <w:sz w:val="24"/>
          <w:szCs w:val="24"/>
        </w:rPr>
      </w:pPr>
      <w:r w:rsidRPr="00AC044A">
        <w:rPr>
          <w:rFonts w:ascii="宋体" w:eastAsia="宋体" w:hAnsi="宋体" w:hint="eastAsia"/>
          <w:sz w:val="24"/>
          <w:szCs w:val="24"/>
        </w:rPr>
        <w:t>参考答案是</w:t>
      </w:r>
      <w:r w:rsidRPr="00AC044A">
        <w:rPr>
          <w:rFonts w:ascii="宋体" w:eastAsia="宋体" w:hAnsi="宋体"/>
          <w:sz w:val="24"/>
          <w:szCs w:val="24"/>
        </w:rPr>
        <w:t>a</w:t>
      </w:r>
    </w:p>
    <w:p w:rsidR="00415CC9" w:rsidRPr="00AC044A" w:rsidRDefault="00415CC9" w:rsidP="007E393A">
      <w:pPr>
        <w:spacing w:line="360" w:lineRule="auto"/>
        <w:rPr>
          <w:rFonts w:ascii="宋体" w:eastAsia="宋体" w:hAnsi="宋体"/>
          <w:sz w:val="24"/>
          <w:szCs w:val="24"/>
        </w:rPr>
      </w:pPr>
    </w:p>
    <w:sectPr w:rsidR="00415CC9" w:rsidRPr="00AC044A" w:rsidSect="007E393A">
      <w:pgSz w:w="11906" w:h="16838" w:code="9"/>
      <w:pgMar w:top="1701" w:right="1134" w:bottom="1134" w:left="113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C6"/>
    <w:rsid w:val="00001350"/>
    <w:rsid w:val="00072116"/>
    <w:rsid w:val="000A7D04"/>
    <w:rsid w:val="000C58D7"/>
    <w:rsid w:val="00415CC9"/>
    <w:rsid w:val="004A0A77"/>
    <w:rsid w:val="007E393A"/>
    <w:rsid w:val="009E03F5"/>
    <w:rsid w:val="009F4C95"/>
    <w:rsid w:val="00AA304D"/>
    <w:rsid w:val="00AC044A"/>
    <w:rsid w:val="00AE2A70"/>
    <w:rsid w:val="00C662C6"/>
    <w:rsid w:val="00CB31F3"/>
    <w:rsid w:val="00E4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0E83"/>
  <w15:chartTrackingRefBased/>
  <w15:docId w15:val="{B8D60808-6C67-4C83-9FBF-8DFDBEFA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116"/>
    <w:rPr>
      <w:color w:val="0563C1"/>
      <w:u w:val="single"/>
    </w:rPr>
  </w:style>
  <w:style w:type="character" w:styleId="a4">
    <w:name w:val="FollowedHyperlink"/>
    <w:basedOn w:val="a0"/>
    <w:uiPriority w:val="99"/>
    <w:semiHidden/>
    <w:unhideWhenUsed/>
    <w:rsid w:val="00072116"/>
    <w:rPr>
      <w:color w:val="954F72"/>
      <w:u w:val="single"/>
    </w:rPr>
  </w:style>
  <w:style w:type="paragraph" w:customStyle="1" w:styleId="msonormal0">
    <w:name w:val="msonormal"/>
    <w:basedOn w:val="a"/>
    <w:rsid w:val="0007211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72116"/>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072116"/>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0721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299</Pages>
  <Words>18455</Words>
  <Characters>105195</Characters>
  <Application>Microsoft Office Word</Application>
  <DocSecurity>0</DocSecurity>
  <Lines>876</Lines>
  <Paragraphs>246</Paragraphs>
  <ScaleCrop>false</ScaleCrop>
  <Company/>
  <LinksUpToDate>false</LinksUpToDate>
  <CharactersWithSpaces>123404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izumi</dc:creator>
  <cp:keywords/>
  <dc:description/>
  <cp:lastModifiedBy>MQ</cp:lastModifiedBy>
  <cp:revision>28</cp:revision>
  <dcterms:created xsi:type="dcterms:W3CDTF">2019-09-04T07:52:00Z</dcterms:created>
  <dcterms:modified xsi:type="dcterms:W3CDTF">2019-09-04T12:11:00Z</dcterms:modified>
</cp:coreProperties>
</file>